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47" w:rsidRPr="00B26447" w:rsidRDefault="00B26447" w:rsidP="00B2644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B26447">
        <w:rPr>
          <w:color w:val="2D2D2D"/>
          <w:spacing w:val="2"/>
          <w:sz w:val="28"/>
          <w:szCs w:val="28"/>
        </w:rPr>
        <w:t>Об утверждении Положения о порядке формирования и ведения реестра организаций отдыха детей и их оздоровления в Тюменской области</w:t>
      </w:r>
    </w:p>
    <w:p w:rsidR="00B26447" w:rsidRPr="00B26447" w:rsidRDefault="00B26447" w:rsidP="00B2644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  <w:r w:rsidRPr="00B26447">
        <w:rPr>
          <w:color w:val="3C3C3C"/>
          <w:spacing w:val="2"/>
          <w:sz w:val="28"/>
          <w:szCs w:val="28"/>
        </w:rPr>
        <w:br/>
        <w:t>ПРАВИТЕЛЬСТВО ТЮМЕНСКОЙ ОБЛАСТИ</w:t>
      </w:r>
      <w:r w:rsidRPr="00B26447">
        <w:rPr>
          <w:color w:val="3C3C3C"/>
          <w:spacing w:val="2"/>
          <w:sz w:val="28"/>
          <w:szCs w:val="28"/>
        </w:rPr>
        <w:br/>
      </w:r>
      <w:r w:rsidRPr="00B26447">
        <w:rPr>
          <w:color w:val="3C3C3C"/>
          <w:spacing w:val="2"/>
          <w:sz w:val="28"/>
          <w:szCs w:val="28"/>
        </w:rPr>
        <w:br/>
        <w:t>ПОСТАНОВЛЕНИЕ</w:t>
      </w:r>
      <w:r w:rsidRPr="00B26447">
        <w:rPr>
          <w:color w:val="3C3C3C"/>
          <w:spacing w:val="2"/>
          <w:sz w:val="28"/>
          <w:szCs w:val="28"/>
        </w:rPr>
        <w:br/>
      </w:r>
      <w:r w:rsidRPr="00B26447">
        <w:rPr>
          <w:color w:val="3C3C3C"/>
          <w:spacing w:val="2"/>
          <w:sz w:val="28"/>
          <w:szCs w:val="28"/>
        </w:rPr>
        <w:br/>
        <w:t>от 17 апреля 2018 года N 148-п</w:t>
      </w:r>
      <w:proofErr w:type="gramStart"/>
      <w:r w:rsidRPr="00B26447">
        <w:rPr>
          <w:color w:val="3C3C3C"/>
          <w:spacing w:val="2"/>
          <w:sz w:val="28"/>
          <w:szCs w:val="28"/>
        </w:rPr>
        <w:br/>
      </w:r>
      <w:r w:rsidRPr="00B26447">
        <w:rPr>
          <w:color w:val="3C3C3C"/>
          <w:spacing w:val="2"/>
          <w:sz w:val="28"/>
          <w:szCs w:val="28"/>
        </w:rPr>
        <w:br/>
        <w:t>О</w:t>
      </w:r>
      <w:proofErr w:type="gramEnd"/>
      <w:r w:rsidRPr="00B26447">
        <w:rPr>
          <w:color w:val="3C3C3C"/>
          <w:spacing w:val="2"/>
          <w:sz w:val="28"/>
          <w:szCs w:val="28"/>
        </w:rPr>
        <w:t>б утверждении Положения о порядке формирования и ведения реестра организаций отдыха детей и их оздоровления в Тюменской области</w:t>
      </w:r>
    </w:p>
    <w:p w:rsidR="00B26447" w:rsidRPr="00B26447" w:rsidRDefault="00B26447" w:rsidP="00B2644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  <w:r w:rsidRPr="00B26447">
        <w:rPr>
          <w:color w:val="2D2D2D"/>
          <w:spacing w:val="2"/>
          <w:sz w:val="28"/>
          <w:szCs w:val="28"/>
        </w:rPr>
        <w:br/>
        <w:t>В соответствии с частью 2 статьи 12.1 </w:t>
      </w:r>
      <w:hyperlink r:id="rId4" w:history="1">
        <w:r w:rsidRPr="00B26447">
          <w:rPr>
            <w:rStyle w:val="a3"/>
            <w:color w:val="00466E"/>
            <w:spacing w:val="2"/>
            <w:sz w:val="28"/>
            <w:szCs w:val="28"/>
          </w:rPr>
          <w:t>Федерального закона от 24.07.1998 N 124-ФЗ "Об основных гарантиях прав ребенка в Российской Федерации"</w:t>
        </w:r>
      </w:hyperlink>
      <w:r w:rsidRPr="00B26447">
        <w:rPr>
          <w:color w:val="2D2D2D"/>
          <w:spacing w:val="2"/>
          <w:sz w:val="28"/>
          <w:szCs w:val="28"/>
        </w:rPr>
        <w:t>, Методическими рекомендациями по обеспечению организации отдыха и оздоровления детей (приложение к </w:t>
      </w:r>
      <w:hyperlink r:id="rId5" w:history="1">
        <w:r w:rsidRPr="00B26447">
          <w:rPr>
            <w:rStyle w:val="a3"/>
            <w:color w:val="00466E"/>
            <w:spacing w:val="2"/>
            <w:sz w:val="28"/>
            <w:szCs w:val="28"/>
          </w:rPr>
          <w:t xml:space="preserve">письму </w:t>
        </w:r>
        <w:proofErr w:type="spellStart"/>
        <w:r w:rsidRPr="00B26447">
          <w:rPr>
            <w:rStyle w:val="a3"/>
            <w:color w:val="00466E"/>
            <w:spacing w:val="2"/>
            <w:sz w:val="28"/>
            <w:szCs w:val="28"/>
          </w:rPr>
          <w:t>Минобрнауки</w:t>
        </w:r>
        <w:proofErr w:type="spellEnd"/>
        <w:r w:rsidRPr="00B26447">
          <w:rPr>
            <w:rStyle w:val="a3"/>
            <w:color w:val="00466E"/>
            <w:spacing w:val="2"/>
            <w:sz w:val="28"/>
            <w:szCs w:val="28"/>
          </w:rPr>
          <w:t xml:space="preserve"> России от 20.07.2017 N Пз-818/09</w:t>
        </w:r>
      </w:hyperlink>
      <w:r w:rsidRPr="00B26447">
        <w:rPr>
          <w:color w:val="2D2D2D"/>
          <w:spacing w:val="2"/>
          <w:sz w:val="28"/>
          <w:szCs w:val="28"/>
        </w:rPr>
        <w:t>):</w:t>
      </w:r>
    </w:p>
    <w:p w:rsidR="00B26447" w:rsidRPr="00B26447" w:rsidRDefault="00B26447" w:rsidP="00B2644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  <w:r w:rsidRPr="00B26447">
        <w:rPr>
          <w:color w:val="2D2D2D"/>
          <w:spacing w:val="2"/>
          <w:sz w:val="28"/>
          <w:szCs w:val="28"/>
        </w:rPr>
        <w:br/>
        <w:t>1. Утвердить Положение о порядке формирования и ведения реестра организаций отдыха детей и их оздоровления в Тюменской области согласно приложению к настоящему постановлению.</w:t>
      </w:r>
    </w:p>
    <w:p w:rsidR="00B26447" w:rsidRPr="00B26447" w:rsidRDefault="00B26447" w:rsidP="00B2644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  <w:r w:rsidRPr="00B26447">
        <w:rPr>
          <w:color w:val="2D2D2D"/>
          <w:spacing w:val="2"/>
          <w:sz w:val="28"/>
          <w:szCs w:val="28"/>
        </w:rPr>
        <w:br/>
        <w:t xml:space="preserve">2. </w:t>
      </w:r>
      <w:proofErr w:type="gramStart"/>
      <w:r w:rsidRPr="00B26447">
        <w:rPr>
          <w:color w:val="2D2D2D"/>
          <w:spacing w:val="2"/>
          <w:sz w:val="28"/>
          <w:szCs w:val="28"/>
        </w:rPr>
        <w:t>Контроль за</w:t>
      </w:r>
      <w:proofErr w:type="gramEnd"/>
      <w:r w:rsidRPr="00B26447">
        <w:rPr>
          <w:color w:val="2D2D2D"/>
          <w:spacing w:val="2"/>
          <w:sz w:val="28"/>
          <w:szCs w:val="28"/>
        </w:rPr>
        <w:t xml:space="preserve"> исполнением настоящего постановления возложить на заместителя Губернатора Тюменской области, директора Департамента социального развития Тюменской области.</w:t>
      </w:r>
    </w:p>
    <w:p w:rsidR="00B26447" w:rsidRPr="00B26447" w:rsidRDefault="00B26447" w:rsidP="00B26447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B26447">
        <w:rPr>
          <w:color w:val="2D2D2D"/>
          <w:spacing w:val="2"/>
          <w:sz w:val="28"/>
          <w:szCs w:val="28"/>
        </w:rPr>
        <w:br/>
      </w:r>
      <w:r w:rsidRPr="00B26447">
        <w:rPr>
          <w:color w:val="2D2D2D"/>
          <w:spacing w:val="2"/>
          <w:sz w:val="28"/>
          <w:szCs w:val="28"/>
        </w:rPr>
        <w:br/>
        <w:t>Губернатор области</w:t>
      </w:r>
      <w:r w:rsidRPr="00B26447">
        <w:rPr>
          <w:color w:val="2D2D2D"/>
          <w:spacing w:val="2"/>
          <w:sz w:val="28"/>
          <w:szCs w:val="28"/>
        </w:rPr>
        <w:br/>
        <w:t>В.В.ЯКУШЕВ</w:t>
      </w:r>
    </w:p>
    <w:p w:rsidR="00B26447" w:rsidRPr="00B26447" w:rsidRDefault="00B26447" w:rsidP="00B26447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b w:val="0"/>
          <w:bCs w:val="0"/>
          <w:color w:val="3C3C3C"/>
          <w:spacing w:val="2"/>
          <w:sz w:val="28"/>
          <w:szCs w:val="28"/>
        </w:rPr>
      </w:pPr>
      <w:r w:rsidRPr="00B26447">
        <w:rPr>
          <w:b w:val="0"/>
          <w:bCs w:val="0"/>
          <w:color w:val="3C3C3C"/>
          <w:spacing w:val="2"/>
          <w:sz w:val="28"/>
          <w:szCs w:val="28"/>
        </w:rPr>
        <w:t>Приложение. Положение о порядке формирования и ведения реестра организаций отдыха детей и их оздоровления в Тюменской области</w:t>
      </w:r>
    </w:p>
    <w:p w:rsidR="00B26447" w:rsidRPr="00B26447" w:rsidRDefault="00B26447" w:rsidP="00B26447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B26447">
        <w:rPr>
          <w:color w:val="2D2D2D"/>
          <w:spacing w:val="2"/>
          <w:sz w:val="28"/>
          <w:szCs w:val="28"/>
        </w:rPr>
        <w:br/>
      </w:r>
      <w:r w:rsidRPr="00B26447">
        <w:rPr>
          <w:color w:val="2D2D2D"/>
          <w:spacing w:val="2"/>
          <w:sz w:val="28"/>
          <w:szCs w:val="28"/>
        </w:rPr>
        <w:br/>
        <w:t>Приложение</w:t>
      </w:r>
      <w:r w:rsidRPr="00B26447">
        <w:rPr>
          <w:color w:val="2D2D2D"/>
          <w:spacing w:val="2"/>
          <w:sz w:val="28"/>
          <w:szCs w:val="28"/>
        </w:rPr>
        <w:br/>
        <w:t>к постановлению Правительства</w:t>
      </w:r>
      <w:r w:rsidRPr="00B26447">
        <w:rPr>
          <w:color w:val="2D2D2D"/>
          <w:spacing w:val="2"/>
          <w:sz w:val="28"/>
          <w:szCs w:val="28"/>
        </w:rPr>
        <w:br/>
        <w:t>Тюменской области</w:t>
      </w:r>
      <w:r w:rsidRPr="00B26447">
        <w:rPr>
          <w:color w:val="2D2D2D"/>
          <w:spacing w:val="2"/>
          <w:sz w:val="28"/>
          <w:szCs w:val="28"/>
        </w:rPr>
        <w:br/>
        <w:t>от 17 апреля 2018 г. N 148-п</w:t>
      </w:r>
    </w:p>
    <w:p w:rsidR="00B26447" w:rsidRPr="00B26447" w:rsidRDefault="00B26447" w:rsidP="00B2644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  <w:r w:rsidRPr="00B26447">
        <w:rPr>
          <w:color w:val="2D2D2D"/>
          <w:spacing w:val="2"/>
          <w:sz w:val="28"/>
          <w:szCs w:val="28"/>
        </w:rPr>
        <w:br/>
        <w:t>1. Настоящее Положение определяет порядок формирования и ведения реестра организаций отдыха детей и их оздоровления в Тюменской области (далее - Реестр).</w:t>
      </w:r>
    </w:p>
    <w:p w:rsidR="00B26447" w:rsidRPr="00B26447" w:rsidRDefault="00B26447" w:rsidP="00B2644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  <w:r w:rsidRPr="00B26447">
        <w:rPr>
          <w:color w:val="2D2D2D"/>
          <w:spacing w:val="2"/>
          <w:sz w:val="28"/>
          <w:szCs w:val="28"/>
        </w:rPr>
        <w:br/>
        <w:t>2. Основными задачами формирования и ведения Реестра являются:</w:t>
      </w:r>
    </w:p>
    <w:p w:rsidR="00B26447" w:rsidRPr="00B26447" w:rsidRDefault="00B26447" w:rsidP="00B2644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  <w:r w:rsidRPr="00B26447">
        <w:rPr>
          <w:color w:val="2D2D2D"/>
          <w:spacing w:val="2"/>
          <w:sz w:val="28"/>
          <w:szCs w:val="28"/>
        </w:rPr>
        <w:br/>
      </w:r>
      <w:proofErr w:type="gramStart"/>
      <w:r w:rsidRPr="00B26447">
        <w:rPr>
          <w:color w:val="2D2D2D"/>
          <w:spacing w:val="2"/>
          <w:sz w:val="28"/>
          <w:szCs w:val="28"/>
        </w:rPr>
        <w:t xml:space="preserve">а) систематизация сведений об организациях отдыха детей и их оздоровления, расположенных в Тюменской области, на территории иных субъектов Российской Федерации или за пределами территории Российской Федерации, находящихся в собственности Тюменской области, в собственности муниципальных образований, </w:t>
      </w:r>
      <w:r w:rsidRPr="00B26447">
        <w:rPr>
          <w:color w:val="2D2D2D"/>
          <w:spacing w:val="2"/>
          <w:sz w:val="28"/>
          <w:szCs w:val="28"/>
        </w:rPr>
        <w:lastRenderedPageBreak/>
        <w:t>входящих в состав Тюменской области, или на содержании балансодержателей, имеющих регистрацию юридического лица в Тюменской области (далее - организации отдыха детей и их оздоровления);</w:t>
      </w:r>
      <w:proofErr w:type="gramEnd"/>
    </w:p>
    <w:p w:rsidR="00B26447" w:rsidRPr="00B26447" w:rsidRDefault="00B26447" w:rsidP="00B2644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  <w:r w:rsidRPr="00B26447">
        <w:rPr>
          <w:color w:val="2D2D2D"/>
          <w:spacing w:val="2"/>
          <w:sz w:val="28"/>
          <w:szCs w:val="28"/>
        </w:rPr>
        <w:br/>
        <w:t>б) обеспечение доступности информации о деятельности организаций отдыха детей и их оздоровления для потребителей услуг по отдыху детей и их оздоровлению и организаторов отдыха и оздоровления детей.</w:t>
      </w:r>
    </w:p>
    <w:p w:rsidR="00B26447" w:rsidRPr="00B26447" w:rsidRDefault="00B26447" w:rsidP="00B2644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  <w:r w:rsidRPr="00B26447">
        <w:rPr>
          <w:color w:val="2D2D2D"/>
          <w:spacing w:val="2"/>
          <w:sz w:val="28"/>
          <w:szCs w:val="28"/>
        </w:rPr>
        <w:br/>
        <w:t xml:space="preserve">3. Реестр формируется органом исполнительной власти Тюменской области, уполномоченным на его ведение (далее - уполномоченный орган), и подлежит согласованию с территориальными органами </w:t>
      </w:r>
      <w:proofErr w:type="spellStart"/>
      <w:r w:rsidRPr="00B26447">
        <w:rPr>
          <w:color w:val="2D2D2D"/>
          <w:spacing w:val="2"/>
          <w:sz w:val="28"/>
          <w:szCs w:val="28"/>
        </w:rPr>
        <w:t>Роспотребнадзора</w:t>
      </w:r>
      <w:proofErr w:type="spellEnd"/>
      <w:r w:rsidRPr="00B26447">
        <w:rPr>
          <w:color w:val="2D2D2D"/>
          <w:spacing w:val="2"/>
          <w:sz w:val="28"/>
          <w:szCs w:val="28"/>
        </w:rPr>
        <w:t>, Росстата и Главного управления МЧС России по Тюменской области.</w:t>
      </w:r>
    </w:p>
    <w:p w:rsidR="00B26447" w:rsidRPr="00B26447" w:rsidRDefault="00B26447" w:rsidP="00B2644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  <w:r w:rsidRPr="00B26447">
        <w:rPr>
          <w:color w:val="2D2D2D"/>
          <w:spacing w:val="2"/>
          <w:sz w:val="28"/>
          <w:szCs w:val="28"/>
        </w:rPr>
        <w:br/>
        <w:t>Органом, уполномоченным на ведение Реестра, является Департамент социального развития Тюменской области (далее - Департамент, уполномоченный орган).</w:t>
      </w:r>
    </w:p>
    <w:p w:rsidR="00B26447" w:rsidRPr="00B26447" w:rsidRDefault="00B26447" w:rsidP="00B2644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  <w:r w:rsidRPr="00B26447">
        <w:rPr>
          <w:color w:val="2D2D2D"/>
          <w:spacing w:val="2"/>
          <w:sz w:val="28"/>
          <w:szCs w:val="28"/>
        </w:rPr>
        <w:br/>
        <w:t>4. Реестр размещается уполномоченным органом на сайте "Отдых, оздоровление и занятость детей Тюменской области" (</w:t>
      </w:r>
      <w:proofErr w:type="spellStart"/>
      <w:r w:rsidRPr="00B26447">
        <w:rPr>
          <w:color w:val="2D2D2D"/>
          <w:spacing w:val="2"/>
          <w:sz w:val="28"/>
          <w:szCs w:val="28"/>
        </w:rPr>
        <w:t>www.leto.admtyumen.ru</w:t>
      </w:r>
      <w:proofErr w:type="spellEnd"/>
      <w:r w:rsidRPr="00B26447">
        <w:rPr>
          <w:color w:val="2D2D2D"/>
          <w:spacing w:val="2"/>
          <w:sz w:val="28"/>
          <w:szCs w:val="28"/>
        </w:rPr>
        <w:t>), созданном на платформе Официального портала органов государственной власти Тюменской области в информационно-телекоммуникационной сети "Интернет" (далее - сайт "Отдых, оздоровление и занятость детей Тюменской области").</w:t>
      </w:r>
    </w:p>
    <w:p w:rsidR="00B26447" w:rsidRPr="00B26447" w:rsidRDefault="00B26447" w:rsidP="00B2644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  <w:r w:rsidRPr="00B26447">
        <w:rPr>
          <w:color w:val="2D2D2D"/>
          <w:spacing w:val="2"/>
          <w:sz w:val="28"/>
          <w:szCs w:val="28"/>
        </w:rPr>
        <w:br/>
        <w:t>5. Сведения, содержащиеся в Реестре, являются открытыми и общедоступными.</w:t>
      </w:r>
    </w:p>
    <w:p w:rsidR="00B26447" w:rsidRPr="00B26447" w:rsidRDefault="00B26447" w:rsidP="00B2644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  <w:r w:rsidRPr="00B26447">
        <w:rPr>
          <w:color w:val="2D2D2D"/>
          <w:spacing w:val="2"/>
          <w:sz w:val="28"/>
          <w:szCs w:val="28"/>
        </w:rPr>
        <w:br/>
        <w:t>6. Формирование и ведение Реестра включает в себя следующие процедуры:</w:t>
      </w:r>
    </w:p>
    <w:p w:rsidR="00B26447" w:rsidRPr="00B26447" w:rsidRDefault="00B26447" w:rsidP="00B2644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  <w:r w:rsidRPr="00B26447">
        <w:rPr>
          <w:color w:val="2D2D2D"/>
          <w:spacing w:val="2"/>
          <w:sz w:val="28"/>
          <w:szCs w:val="28"/>
        </w:rPr>
        <w:br/>
        <w:t>а) включение в Реестр сведений об организациях отдыха детей и их оздоровления;</w:t>
      </w:r>
    </w:p>
    <w:p w:rsidR="00B26447" w:rsidRPr="00B26447" w:rsidRDefault="00B26447" w:rsidP="00B2644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  <w:r w:rsidRPr="00B26447">
        <w:rPr>
          <w:color w:val="2D2D2D"/>
          <w:spacing w:val="2"/>
          <w:sz w:val="28"/>
          <w:szCs w:val="28"/>
        </w:rPr>
        <w:br/>
        <w:t>б) внесение изменений в сведения об организациях отдыха детей и их оздоровления, включенных в Реестр.</w:t>
      </w:r>
    </w:p>
    <w:p w:rsidR="00B26447" w:rsidRPr="00B26447" w:rsidRDefault="00B26447" w:rsidP="00B2644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  <w:r w:rsidRPr="00B26447">
        <w:rPr>
          <w:color w:val="2D2D2D"/>
          <w:spacing w:val="2"/>
          <w:sz w:val="28"/>
          <w:szCs w:val="28"/>
        </w:rPr>
        <w:br/>
        <w:t>7. Реестр ведется в виде таблицы, состоящей из следующих разделов:</w:t>
      </w:r>
    </w:p>
    <w:p w:rsidR="00B26447" w:rsidRPr="00B26447" w:rsidRDefault="00B26447" w:rsidP="00B2644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  <w:r w:rsidRPr="00B26447">
        <w:rPr>
          <w:color w:val="2D2D2D"/>
          <w:spacing w:val="2"/>
          <w:sz w:val="28"/>
          <w:szCs w:val="28"/>
        </w:rPr>
        <w:br/>
        <w:t>Раздел I. Информация о действующих организациях отдыха детей и их оздоровления независимо от организационно-правовой формы и формы собственности, расположенных в Тюменской области.</w:t>
      </w:r>
    </w:p>
    <w:p w:rsidR="00B26447" w:rsidRPr="00B26447" w:rsidRDefault="00B26447" w:rsidP="00B2644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  <w:r w:rsidRPr="00B26447">
        <w:rPr>
          <w:color w:val="2D2D2D"/>
          <w:spacing w:val="2"/>
          <w:sz w:val="28"/>
          <w:szCs w:val="28"/>
        </w:rPr>
        <w:br/>
        <w:t>Раздел II. Информация о действующих организациях отдыха детей и их оздоровления, расположенных на территории иных субъектов Российской Федерации или за пределами территории Российской Федерации, находящихся в собственности Тюменской области, в собственности муниципальных образований, входящих в состав Тюменской области, или на содержании балансодержателей, имеющих регистрацию юридического лица в Тюменской области.</w:t>
      </w:r>
    </w:p>
    <w:p w:rsidR="00B26447" w:rsidRPr="00B26447" w:rsidRDefault="00B26447" w:rsidP="00B2644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  <w:r w:rsidRPr="00B26447">
        <w:rPr>
          <w:color w:val="2D2D2D"/>
          <w:spacing w:val="2"/>
          <w:sz w:val="28"/>
          <w:szCs w:val="28"/>
        </w:rPr>
        <w:br/>
        <w:t xml:space="preserve">Раздел III. </w:t>
      </w:r>
      <w:proofErr w:type="gramStart"/>
      <w:r w:rsidRPr="00B26447">
        <w:rPr>
          <w:color w:val="2D2D2D"/>
          <w:spacing w:val="2"/>
          <w:sz w:val="28"/>
          <w:szCs w:val="28"/>
        </w:rPr>
        <w:t xml:space="preserve">Информация о недействующих организациях отдыха детей и их оздоровления, расположенных на территории субъекта Российской Федерации, а также о недействующих организациях отдыха детей и их оздоровления, </w:t>
      </w:r>
      <w:r w:rsidRPr="00B26447">
        <w:rPr>
          <w:color w:val="2D2D2D"/>
          <w:spacing w:val="2"/>
          <w:sz w:val="28"/>
          <w:szCs w:val="28"/>
        </w:rPr>
        <w:lastRenderedPageBreak/>
        <w:t>расположенных на территории иных субъектов Российской Федерации или за пределами территории Российской Федерации, находящихся в собственности Тюменской области, в собственности муниципальных образований, входящих в состав Тюменской области, или на содержании балансодержателей, имеющих регистрацию юридического лица</w:t>
      </w:r>
      <w:proofErr w:type="gramEnd"/>
      <w:r w:rsidRPr="00B26447">
        <w:rPr>
          <w:color w:val="2D2D2D"/>
          <w:spacing w:val="2"/>
          <w:sz w:val="28"/>
          <w:szCs w:val="28"/>
        </w:rPr>
        <w:t xml:space="preserve"> в Тюменской области.</w:t>
      </w:r>
    </w:p>
    <w:p w:rsidR="00B26447" w:rsidRPr="00B26447" w:rsidRDefault="00B26447" w:rsidP="00B2644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  <w:r w:rsidRPr="00B26447">
        <w:rPr>
          <w:color w:val="2D2D2D"/>
          <w:spacing w:val="2"/>
          <w:sz w:val="28"/>
          <w:szCs w:val="28"/>
        </w:rPr>
        <w:br/>
        <w:t>8. Реестр формируется ежегодно по форме согласно приложению N 1 к настоящему Положению.</w:t>
      </w:r>
    </w:p>
    <w:p w:rsidR="00B26447" w:rsidRPr="00B26447" w:rsidRDefault="00B26447" w:rsidP="00B2644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  <w:r w:rsidRPr="00B26447">
        <w:rPr>
          <w:color w:val="2D2D2D"/>
          <w:spacing w:val="2"/>
          <w:sz w:val="28"/>
          <w:szCs w:val="28"/>
        </w:rPr>
        <w:br/>
        <w:t>9. Сведения для включения в Реестр ежегодно формируются в электронном виде и направляются в срок до 1 февраля текущего года:</w:t>
      </w:r>
    </w:p>
    <w:p w:rsidR="00B26447" w:rsidRPr="00B26447" w:rsidRDefault="00B26447" w:rsidP="00B2644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  <w:r w:rsidRPr="00B26447">
        <w:rPr>
          <w:color w:val="2D2D2D"/>
          <w:spacing w:val="2"/>
          <w:sz w:val="28"/>
          <w:szCs w:val="28"/>
        </w:rPr>
        <w:br/>
        <w:t>- муниципальными организациями отдыха детей и их оздоровления, находящимися в собственности муниципальных образований, входящих в состав Тюменской области (далее - муниципальные организации отдыха детей и их оздоровления), по формам согласно приложениям N 1 и 2 к настоящему Положению - в органы местного самоуправления муниципальных районов, городских округов по месту своей регистрации;</w:t>
      </w:r>
    </w:p>
    <w:p w:rsidR="00B26447" w:rsidRPr="00B26447" w:rsidRDefault="00B26447" w:rsidP="00B2644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  <w:r w:rsidRPr="00B26447">
        <w:rPr>
          <w:color w:val="2D2D2D"/>
          <w:spacing w:val="2"/>
          <w:sz w:val="28"/>
          <w:szCs w:val="28"/>
        </w:rPr>
        <w:br/>
        <w:t>- иными организациями отдыха детей и их оздоровления, включая организации, находящиеся в собственности Тюменской области, имеющими регистрацию в Тюменской области (далее - иные организации отдыха детей и их оздоровления), по формам согласно приложениям N 1 и 2 к настоящему Положению - в Департамент.</w:t>
      </w:r>
    </w:p>
    <w:p w:rsidR="00B26447" w:rsidRPr="00B26447" w:rsidRDefault="00B26447" w:rsidP="00B2644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  <w:r w:rsidRPr="00B26447">
        <w:rPr>
          <w:color w:val="2D2D2D"/>
          <w:spacing w:val="2"/>
          <w:sz w:val="28"/>
          <w:szCs w:val="28"/>
        </w:rPr>
        <w:br/>
        <w:t>Руководитель организации отдыха детей и их оздоровления несет ответственность в соответствии с законодательством Российской Федерации за достоверность предоставленных сведений.</w:t>
      </w:r>
    </w:p>
    <w:p w:rsidR="00B26447" w:rsidRPr="00B26447" w:rsidRDefault="00B26447" w:rsidP="00B2644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  <w:r w:rsidRPr="00B26447">
        <w:rPr>
          <w:color w:val="2D2D2D"/>
          <w:spacing w:val="2"/>
          <w:sz w:val="28"/>
          <w:szCs w:val="28"/>
        </w:rPr>
        <w:br/>
        <w:t>10. Органы местного самоуправления муниципальных районов, городских округов предоставляют сведения о муниципальных организациях отдыха детей и их оздоровления по формам согласно приложениям N 1 и 2 к настоящему Положению в уполномоченный орган ежегодно в срок до 10 февраля текущего года.</w:t>
      </w:r>
    </w:p>
    <w:p w:rsidR="00B26447" w:rsidRPr="00B26447" w:rsidRDefault="00B26447" w:rsidP="00B2644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  <w:r w:rsidRPr="00B26447">
        <w:rPr>
          <w:color w:val="2D2D2D"/>
          <w:spacing w:val="2"/>
          <w:sz w:val="28"/>
          <w:szCs w:val="28"/>
        </w:rPr>
        <w:br/>
        <w:t>11. Уполномоченный орган в течение 10 рабочих дней со дня предоставления сведений об организациях отдыха детей и их оздоровления принимает решение о внесении сведений об организации отдыха детей и их оздоровления в Реестр либо об отказе во внесении таких сведений в Реестр.</w:t>
      </w:r>
    </w:p>
    <w:p w:rsidR="00B26447" w:rsidRPr="00B26447" w:rsidRDefault="00B26447" w:rsidP="00B2644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  <w:r w:rsidRPr="00B26447">
        <w:rPr>
          <w:color w:val="2D2D2D"/>
          <w:spacing w:val="2"/>
          <w:sz w:val="28"/>
          <w:szCs w:val="28"/>
        </w:rPr>
        <w:br/>
        <w:t>Решение о внесении сведений об организации отдыха детей и их оздоровления в Реестр либо об отказе в их внесении принимается в форме приказа уполномоченного органа.</w:t>
      </w:r>
    </w:p>
    <w:p w:rsidR="00B26447" w:rsidRPr="00B26447" w:rsidRDefault="00B26447" w:rsidP="00B2644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  <w:r w:rsidRPr="00B26447">
        <w:rPr>
          <w:color w:val="2D2D2D"/>
          <w:spacing w:val="2"/>
          <w:sz w:val="28"/>
          <w:szCs w:val="28"/>
        </w:rPr>
        <w:br/>
        <w:t xml:space="preserve">12. </w:t>
      </w:r>
      <w:proofErr w:type="gramStart"/>
      <w:r w:rsidRPr="00B26447">
        <w:rPr>
          <w:color w:val="2D2D2D"/>
          <w:spacing w:val="2"/>
          <w:sz w:val="28"/>
          <w:szCs w:val="28"/>
        </w:rPr>
        <w:t>Основанием</w:t>
      </w:r>
      <w:proofErr w:type="gramEnd"/>
      <w:r w:rsidRPr="00B26447">
        <w:rPr>
          <w:color w:val="2D2D2D"/>
          <w:spacing w:val="2"/>
          <w:sz w:val="28"/>
          <w:szCs w:val="28"/>
        </w:rPr>
        <w:t xml:space="preserve"> для принятия уполномоченным органом решения об отказе во внесении сведений об организации отдыха детей и их оздоровления в Реестр является представление неполных сведений. Под неполными сведениями понимается </w:t>
      </w:r>
      <w:proofErr w:type="gramStart"/>
      <w:r w:rsidRPr="00B26447">
        <w:rPr>
          <w:color w:val="2D2D2D"/>
          <w:spacing w:val="2"/>
          <w:sz w:val="28"/>
          <w:szCs w:val="28"/>
        </w:rPr>
        <w:t>частичное</w:t>
      </w:r>
      <w:proofErr w:type="gramEnd"/>
      <w:r w:rsidRPr="00B26447">
        <w:rPr>
          <w:color w:val="2D2D2D"/>
          <w:spacing w:val="2"/>
          <w:sz w:val="28"/>
          <w:szCs w:val="28"/>
        </w:rPr>
        <w:t xml:space="preserve"> </w:t>
      </w:r>
      <w:proofErr w:type="spellStart"/>
      <w:r w:rsidRPr="00B26447">
        <w:rPr>
          <w:color w:val="2D2D2D"/>
          <w:spacing w:val="2"/>
          <w:sz w:val="28"/>
          <w:szCs w:val="28"/>
        </w:rPr>
        <w:t>непредоставление</w:t>
      </w:r>
      <w:proofErr w:type="spellEnd"/>
      <w:r w:rsidRPr="00B26447">
        <w:rPr>
          <w:color w:val="2D2D2D"/>
          <w:spacing w:val="2"/>
          <w:sz w:val="28"/>
          <w:szCs w:val="28"/>
        </w:rPr>
        <w:t xml:space="preserve"> сведений, предусмотренных в формах приложений N 1, 2 к настоящему Положению.</w:t>
      </w:r>
    </w:p>
    <w:p w:rsidR="00B26447" w:rsidRPr="00B26447" w:rsidRDefault="00B26447" w:rsidP="00B2644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  <w:r w:rsidRPr="00B26447">
        <w:rPr>
          <w:color w:val="2D2D2D"/>
          <w:spacing w:val="2"/>
          <w:sz w:val="28"/>
          <w:szCs w:val="28"/>
        </w:rPr>
        <w:lastRenderedPageBreak/>
        <w:br/>
        <w:t>Уведомление об отказе во внесении сведений об организации отдыха детей и их оздоровления в Реестр уполномоченный орган направляет в органы местного самоуправления муниципальных районов, городских округов, иные организации отдыха детей и их оздоровления в течение трех рабочих дней со дня принятия указанного решения с указанием причин отказа.</w:t>
      </w:r>
    </w:p>
    <w:p w:rsidR="00B26447" w:rsidRPr="00B26447" w:rsidRDefault="00B26447" w:rsidP="00B2644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  <w:r w:rsidRPr="00B26447">
        <w:rPr>
          <w:color w:val="2D2D2D"/>
          <w:spacing w:val="2"/>
          <w:sz w:val="28"/>
          <w:szCs w:val="28"/>
        </w:rPr>
        <w:br/>
        <w:t>При устранении причин, послуживших основанием для отказа во включении в Реестр, организация отдыха детей и их оздоровления может повторно обратиться в Департамент, соответствующий орган местного самоуправления муниципальных районов, городских округов. При этом организация вправе предоставить только те сведения, в отношении которых уполномоченным органом выявлено частичное отсутствие информации.</w:t>
      </w:r>
    </w:p>
    <w:p w:rsidR="00B26447" w:rsidRPr="00B26447" w:rsidRDefault="00B26447" w:rsidP="00B2644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  <w:r w:rsidRPr="00B26447">
        <w:rPr>
          <w:color w:val="2D2D2D"/>
          <w:spacing w:val="2"/>
          <w:sz w:val="28"/>
          <w:szCs w:val="28"/>
        </w:rPr>
        <w:br/>
        <w:t>13. Уполномоченный орган на основании представленной информации формирует и размещает утвержденный руководителем уполномоченного органа Реестр в срок до 1 марта текущего года.</w:t>
      </w:r>
    </w:p>
    <w:p w:rsidR="00B26447" w:rsidRPr="00B26447" w:rsidRDefault="00B26447" w:rsidP="00B2644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  <w:r w:rsidRPr="00B26447">
        <w:rPr>
          <w:color w:val="2D2D2D"/>
          <w:spacing w:val="2"/>
          <w:sz w:val="28"/>
          <w:szCs w:val="28"/>
        </w:rPr>
        <w:br/>
        <w:t>Уровень размещения Реестра относительно главной страницы сайта "Отдых, оздоровление и занятость детей Тюменской области" (</w:t>
      </w:r>
      <w:proofErr w:type="spellStart"/>
      <w:r w:rsidRPr="00B26447">
        <w:rPr>
          <w:color w:val="2D2D2D"/>
          <w:spacing w:val="2"/>
          <w:sz w:val="28"/>
          <w:szCs w:val="28"/>
        </w:rPr>
        <w:t>www.leto.admtyumen.ru</w:t>
      </w:r>
      <w:proofErr w:type="spellEnd"/>
      <w:r w:rsidRPr="00B26447">
        <w:rPr>
          <w:color w:val="2D2D2D"/>
          <w:spacing w:val="2"/>
          <w:sz w:val="28"/>
          <w:szCs w:val="28"/>
        </w:rPr>
        <w:t>), созданного на платформе Официального портала органов государственной власти Тюменской области в информационно-телекоммуникационной сети "Интернет", не превышает второго уровня.</w:t>
      </w:r>
    </w:p>
    <w:p w:rsidR="00B26447" w:rsidRPr="00B26447" w:rsidRDefault="00B26447" w:rsidP="00B2644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  <w:r w:rsidRPr="00B26447">
        <w:rPr>
          <w:color w:val="2D2D2D"/>
          <w:spacing w:val="2"/>
          <w:sz w:val="28"/>
          <w:szCs w:val="28"/>
        </w:rPr>
        <w:br/>
        <w:t>14. В случае изменения сведений, внесенных в Реестр, в период с 1 марта и до конца текущего года органы местного самоуправления муниципальных районов, городских округов, иные организации отдыха детей и их оздоровления направляют в уполномоченный орган информацию об изменении сведений до 1 числа месяца, следующего за месяцем, в котором произошло изменение.</w:t>
      </w:r>
    </w:p>
    <w:p w:rsidR="00B26447" w:rsidRPr="00B26447" w:rsidRDefault="00B26447" w:rsidP="00B2644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  <w:r w:rsidRPr="00B26447">
        <w:rPr>
          <w:color w:val="2D2D2D"/>
          <w:spacing w:val="2"/>
          <w:sz w:val="28"/>
          <w:szCs w:val="28"/>
        </w:rPr>
        <w:br/>
        <w:t>Сведения, содержащиеся в Реестре, актуализируются уполномоченным органом в течение 10 календарных дней со дня поступления информации об изменении сведений об организациях отдыха детей и их оздоровления.</w:t>
      </w:r>
    </w:p>
    <w:p w:rsidR="00B26447" w:rsidRPr="00B26447" w:rsidRDefault="00B26447" w:rsidP="00B2644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  <w:r w:rsidRPr="00B26447">
        <w:rPr>
          <w:color w:val="2D2D2D"/>
          <w:spacing w:val="2"/>
          <w:sz w:val="28"/>
          <w:szCs w:val="28"/>
        </w:rPr>
        <w:br/>
        <w:t>15. Организации отдыха и оздоровления детей, включенные в Реестр, на своих сайтах обеспечивают размещение паспорта организации по форме согласно приложению N 2 к настоящему Положению.</w:t>
      </w:r>
    </w:p>
    <w:p w:rsidR="00B26447" w:rsidRPr="00B26447" w:rsidRDefault="00B26447" w:rsidP="00B2644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  <w:r w:rsidRPr="00B26447">
        <w:rPr>
          <w:color w:val="2D2D2D"/>
          <w:spacing w:val="2"/>
          <w:sz w:val="28"/>
          <w:szCs w:val="28"/>
        </w:rPr>
        <w:br/>
        <w:t xml:space="preserve">Органам местного самоуправления муниципальных районов, городских округов на официальных сайтах администраций муниципальных образований в разделе "Общество" подразделе "Организация отдыха и оздоровления населения" рекомендуется </w:t>
      </w:r>
      <w:proofErr w:type="gramStart"/>
      <w:r w:rsidRPr="00B26447">
        <w:rPr>
          <w:color w:val="2D2D2D"/>
          <w:spacing w:val="2"/>
          <w:sz w:val="28"/>
          <w:szCs w:val="28"/>
        </w:rPr>
        <w:t>разместить</w:t>
      </w:r>
      <w:proofErr w:type="gramEnd"/>
      <w:r w:rsidRPr="00B26447">
        <w:rPr>
          <w:color w:val="2D2D2D"/>
          <w:spacing w:val="2"/>
          <w:sz w:val="28"/>
          <w:szCs w:val="28"/>
        </w:rPr>
        <w:t xml:space="preserve"> активную ссылку на Реестр, расположенный на сайте "Отдых, оздоровление и занятость детей Тюменской области" (</w:t>
      </w:r>
      <w:proofErr w:type="spellStart"/>
      <w:r w:rsidRPr="00B26447">
        <w:rPr>
          <w:color w:val="2D2D2D"/>
          <w:spacing w:val="2"/>
          <w:sz w:val="28"/>
          <w:szCs w:val="28"/>
        </w:rPr>
        <w:t>www.leto.admtyumen.ru</w:t>
      </w:r>
      <w:proofErr w:type="spellEnd"/>
      <w:r w:rsidRPr="00B26447">
        <w:rPr>
          <w:color w:val="2D2D2D"/>
          <w:spacing w:val="2"/>
          <w:sz w:val="28"/>
          <w:szCs w:val="28"/>
        </w:rPr>
        <w:t>).</w:t>
      </w:r>
    </w:p>
    <w:p w:rsidR="00B26447" w:rsidRPr="00B26447" w:rsidRDefault="00B26447" w:rsidP="00B26447">
      <w:pPr>
        <w:pStyle w:val="3"/>
        <w:shd w:val="clear" w:color="auto" w:fill="FFFFFF"/>
        <w:spacing w:before="313" w:after="188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8"/>
          <w:szCs w:val="28"/>
        </w:rPr>
      </w:pPr>
      <w:r w:rsidRPr="00B26447">
        <w:rPr>
          <w:rFonts w:ascii="Times New Roman" w:hAnsi="Times New Roman" w:cs="Times New Roman"/>
          <w:b w:val="0"/>
          <w:bCs w:val="0"/>
          <w:color w:val="4C4C4C"/>
          <w:spacing w:val="2"/>
          <w:sz w:val="28"/>
          <w:szCs w:val="28"/>
        </w:rPr>
        <w:lastRenderedPageBreak/>
        <w:t>Приложение N 1. Реестр организаций отдыха детей и их оздоровления в Тюменской области</w:t>
      </w:r>
    </w:p>
    <w:p w:rsidR="00B26447" w:rsidRPr="00B26447" w:rsidRDefault="00B26447" w:rsidP="00B26447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B26447">
        <w:rPr>
          <w:color w:val="2D2D2D"/>
          <w:spacing w:val="2"/>
          <w:sz w:val="28"/>
          <w:szCs w:val="28"/>
        </w:rPr>
        <w:br/>
      </w:r>
      <w:r w:rsidRPr="00B26447">
        <w:rPr>
          <w:color w:val="2D2D2D"/>
          <w:spacing w:val="2"/>
          <w:sz w:val="28"/>
          <w:szCs w:val="28"/>
        </w:rPr>
        <w:br/>
        <w:t>Приложение N 1</w:t>
      </w:r>
      <w:r w:rsidRPr="00B26447">
        <w:rPr>
          <w:color w:val="2D2D2D"/>
          <w:spacing w:val="2"/>
          <w:sz w:val="28"/>
          <w:szCs w:val="28"/>
        </w:rPr>
        <w:br/>
        <w:t>к Положению</w:t>
      </w:r>
      <w:r w:rsidRPr="00B26447">
        <w:rPr>
          <w:color w:val="2D2D2D"/>
          <w:spacing w:val="2"/>
          <w:sz w:val="28"/>
          <w:szCs w:val="28"/>
        </w:rPr>
        <w:br/>
        <w:t>о формировании и ведении реестра</w:t>
      </w:r>
      <w:r w:rsidRPr="00B26447">
        <w:rPr>
          <w:color w:val="2D2D2D"/>
          <w:spacing w:val="2"/>
          <w:sz w:val="28"/>
          <w:szCs w:val="28"/>
        </w:rPr>
        <w:br/>
        <w:t>организаций отдыха детей и их</w:t>
      </w:r>
      <w:r w:rsidRPr="00B26447">
        <w:rPr>
          <w:color w:val="2D2D2D"/>
          <w:spacing w:val="2"/>
          <w:sz w:val="28"/>
          <w:szCs w:val="28"/>
        </w:rPr>
        <w:br/>
        <w:t>оздоровления в Тюменской области</w:t>
      </w:r>
    </w:p>
    <w:p w:rsidR="00B26447" w:rsidRPr="00B26447" w:rsidRDefault="00B26447" w:rsidP="00B26447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B26447">
        <w:rPr>
          <w:color w:val="2D2D2D"/>
          <w:spacing w:val="2"/>
          <w:sz w:val="28"/>
          <w:szCs w:val="28"/>
        </w:rPr>
        <w:br/>
        <w:t>______________________________________________________</w:t>
      </w:r>
    </w:p>
    <w:p w:rsidR="00B26447" w:rsidRPr="00B26447" w:rsidRDefault="00B26447" w:rsidP="00B26447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B26447">
        <w:rPr>
          <w:color w:val="2D2D2D"/>
          <w:spacing w:val="2"/>
          <w:sz w:val="28"/>
          <w:szCs w:val="28"/>
        </w:rPr>
        <w:t>наименование муниципального района, городского округа</w:t>
      </w:r>
    </w:p>
    <w:p w:rsidR="00B26447" w:rsidRPr="00B26447" w:rsidRDefault="00B26447" w:rsidP="00B26447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B26447">
        <w:rPr>
          <w:color w:val="2D2D2D"/>
          <w:spacing w:val="2"/>
          <w:sz w:val="28"/>
          <w:szCs w:val="28"/>
        </w:rPr>
        <w:t>__________________________</w:t>
      </w:r>
    </w:p>
    <w:p w:rsidR="00B26447" w:rsidRPr="00B26447" w:rsidRDefault="00B26447" w:rsidP="00B26447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B26447">
        <w:rPr>
          <w:color w:val="2D2D2D"/>
          <w:spacing w:val="2"/>
          <w:sz w:val="28"/>
          <w:szCs w:val="28"/>
        </w:rPr>
        <w:t>год формирования</w:t>
      </w:r>
    </w:p>
    <w:p w:rsidR="00B26447" w:rsidRPr="00B26447" w:rsidRDefault="00B26447" w:rsidP="00B26447">
      <w:pPr>
        <w:pStyle w:val="4"/>
        <w:shd w:val="clear" w:color="auto" w:fill="E9ECF1"/>
        <w:spacing w:before="0" w:after="188"/>
        <w:ind w:left="-939"/>
        <w:textAlignment w:val="baseline"/>
        <w:rPr>
          <w:rFonts w:ascii="Times New Roman" w:hAnsi="Times New Roman" w:cs="Times New Roman"/>
          <w:b w:val="0"/>
          <w:bCs w:val="0"/>
          <w:color w:val="242424"/>
          <w:spacing w:val="2"/>
          <w:sz w:val="28"/>
          <w:szCs w:val="28"/>
        </w:rPr>
      </w:pPr>
      <w:r w:rsidRPr="00B26447">
        <w:rPr>
          <w:rFonts w:ascii="Times New Roman" w:hAnsi="Times New Roman" w:cs="Times New Roman"/>
          <w:b w:val="0"/>
          <w:bCs w:val="0"/>
          <w:color w:val="242424"/>
          <w:spacing w:val="2"/>
          <w:sz w:val="28"/>
          <w:szCs w:val="28"/>
        </w:rPr>
        <w:t>Раздел I. Информация о действующих организациях отдыха детей и их оздоровления, независимо от организационно-правовой формы и формы собственности, расположенных в Тюменской области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2"/>
        <w:gridCol w:w="912"/>
        <w:gridCol w:w="822"/>
        <w:gridCol w:w="806"/>
        <w:gridCol w:w="804"/>
        <w:gridCol w:w="922"/>
        <w:gridCol w:w="718"/>
        <w:gridCol w:w="735"/>
        <w:gridCol w:w="789"/>
        <w:gridCol w:w="1083"/>
        <w:gridCol w:w="912"/>
        <w:gridCol w:w="953"/>
        <w:gridCol w:w="648"/>
      </w:tblGrid>
      <w:tr w:rsidR="00B26447" w:rsidRPr="00B26447" w:rsidTr="00B26447">
        <w:trPr>
          <w:trHeight w:val="15"/>
        </w:trPr>
        <w:tc>
          <w:tcPr>
            <w:tcW w:w="370" w:type="dxa"/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N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Полное наименование оздоровительной организации в соответствии с уставом или положением данного лагеря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Форма собственности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Учредитель (полное наименование учредителя или учреждения, на базе которого создан лаге</w:t>
            </w:r>
            <w:r w:rsidRPr="00B26447">
              <w:rPr>
                <w:color w:val="2D2D2D"/>
                <w:sz w:val="28"/>
                <w:szCs w:val="28"/>
              </w:rPr>
              <w:lastRenderedPageBreak/>
              <w:t>рь)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lastRenderedPageBreak/>
              <w:t>Адрес фактический и юридический, контактные телефоны, адрес электронной почты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Режим работы (круглогодичный или сезонный), количество и сроки проведения смен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Количество мест в смену, возрастная категория детей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Условия для проживания детей и проведения досуга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Стоимость 1 дня пребывания - для загородных, палаточных лагерей, стоимость путевки в лаг</w:t>
            </w:r>
            <w:r w:rsidRPr="00B26447">
              <w:rPr>
                <w:color w:val="2D2D2D"/>
                <w:sz w:val="28"/>
                <w:szCs w:val="28"/>
              </w:rPr>
              <w:lastRenderedPageBreak/>
              <w:t xml:space="preserve">еря с дневным пребыванием с учетом родительских средств, </w:t>
            </w:r>
            <w:proofErr w:type="gramStart"/>
            <w:r w:rsidRPr="00B26447">
              <w:rPr>
                <w:color w:val="2D2D2D"/>
                <w:sz w:val="28"/>
                <w:szCs w:val="28"/>
              </w:rPr>
              <w:t>рублях</w:t>
            </w:r>
            <w:proofErr w:type="gram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lastRenderedPageBreak/>
              <w:t>Группа санитарно-эпидемиологического благополучия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Краткая информация об оздоровительной организации, в которую включаются сведения о характеристике местност</w:t>
            </w:r>
            <w:r w:rsidRPr="00B26447">
              <w:rPr>
                <w:color w:val="2D2D2D"/>
                <w:sz w:val="28"/>
                <w:szCs w:val="28"/>
              </w:rPr>
              <w:lastRenderedPageBreak/>
              <w:t>и, в которой располагается оздоровительная организация, маршруте следования до места ее расположения, расстоянии от ближайшего населенного пункта, реализуемых тематических програм</w:t>
            </w:r>
            <w:r w:rsidRPr="00B26447">
              <w:rPr>
                <w:color w:val="2D2D2D"/>
                <w:sz w:val="28"/>
                <w:szCs w:val="28"/>
              </w:rPr>
              <w:lastRenderedPageBreak/>
              <w:t>мах, условиях оказания медицинской помощи детям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lastRenderedPageBreak/>
              <w:t>Результаты мероприятий по государственному контролю (надзору) в сфере организации отдыха детей и их оздоровл</w:t>
            </w:r>
            <w:r w:rsidRPr="00B26447">
              <w:rPr>
                <w:color w:val="2D2D2D"/>
                <w:sz w:val="28"/>
                <w:szCs w:val="28"/>
              </w:rPr>
              <w:lastRenderedPageBreak/>
              <w:t>ения (за последние три года)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lastRenderedPageBreak/>
              <w:t>Адрес сайта, на котором размещен паспорт лагеря</w:t>
            </w:r>
          </w:p>
        </w:tc>
      </w:tr>
      <w:tr w:rsidR="00B26447" w:rsidRPr="00B26447" w:rsidTr="00B26447">
        <w:tc>
          <w:tcPr>
            <w:tcW w:w="214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lastRenderedPageBreak/>
              <w:t>1. Организации отдыха детей и их оздоровления сезонного действия или круглогодичного действия</w:t>
            </w:r>
          </w:p>
        </w:tc>
      </w:tr>
      <w:tr w:rsidR="00B26447" w:rsidRPr="00B26447" w:rsidTr="00B26447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1.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2.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214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 xml:space="preserve">2. Лагеря, организованные образовательными организациями, организациями культуры, спорта и молодежной политики, социальной защиты, общественными организациями, осуществляющими организацию отдыха и </w:t>
            </w:r>
            <w:proofErr w:type="gramStart"/>
            <w:r w:rsidRPr="00B26447">
              <w:rPr>
                <w:color w:val="2D2D2D"/>
                <w:sz w:val="28"/>
                <w:szCs w:val="28"/>
              </w:rPr>
              <w:t>оздоровления</w:t>
            </w:r>
            <w:proofErr w:type="gramEnd"/>
            <w:r w:rsidRPr="00B26447">
              <w:rPr>
                <w:color w:val="2D2D2D"/>
                <w:sz w:val="28"/>
                <w:szCs w:val="28"/>
              </w:rPr>
              <w:t xml:space="preserve"> обучающихся в каникулярное время (с круглосуточным или дневным пребыванием)</w:t>
            </w:r>
          </w:p>
        </w:tc>
      </w:tr>
      <w:tr w:rsidR="00B26447" w:rsidRPr="00B26447" w:rsidTr="00B26447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1.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2.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214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3. Детские лагеря труда и отдыха, детские лагеря палаточного типа</w:t>
            </w:r>
          </w:p>
        </w:tc>
      </w:tr>
      <w:tr w:rsidR="00B26447" w:rsidRPr="00B26447" w:rsidTr="00B26447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1.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2.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6447" w:rsidRPr="00B26447" w:rsidRDefault="00B26447" w:rsidP="00B26447">
      <w:pPr>
        <w:pStyle w:val="4"/>
        <w:shd w:val="clear" w:color="auto" w:fill="E9ECF1"/>
        <w:spacing w:before="0"/>
        <w:ind w:left="-939"/>
        <w:textAlignment w:val="baseline"/>
        <w:rPr>
          <w:rFonts w:ascii="Times New Roman" w:hAnsi="Times New Roman" w:cs="Times New Roman"/>
          <w:b w:val="0"/>
          <w:bCs w:val="0"/>
          <w:color w:val="242424"/>
          <w:spacing w:val="2"/>
          <w:sz w:val="28"/>
          <w:szCs w:val="28"/>
        </w:rPr>
      </w:pPr>
      <w:r w:rsidRPr="00B26447">
        <w:rPr>
          <w:rFonts w:ascii="Times New Roman" w:hAnsi="Times New Roman" w:cs="Times New Roman"/>
          <w:b w:val="0"/>
          <w:bCs w:val="0"/>
          <w:color w:val="242424"/>
          <w:spacing w:val="2"/>
          <w:sz w:val="28"/>
          <w:szCs w:val="28"/>
        </w:rPr>
        <w:br/>
      </w:r>
      <w:r w:rsidRPr="00B26447">
        <w:rPr>
          <w:rFonts w:ascii="Times New Roman" w:hAnsi="Times New Roman" w:cs="Times New Roman"/>
          <w:b w:val="0"/>
          <w:bCs w:val="0"/>
          <w:color w:val="242424"/>
          <w:spacing w:val="2"/>
          <w:sz w:val="28"/>
          <w:szCs w:val="28"/>
        </w:rPr>
        <w:br/>
        <w:t>Раздел II. Информация о действующих организациях отдыха детей и их оздоровления, расположенных на территории иных субъектов Российской Федерации или за пределами территории Российской Федерации, находящихся в собственности Тюменской области, в собственности муниципальных образований, входящих в состав Тюменской области, или на содержании балансодержателей, имеющих регистрацию юридического лица в Тюменской области</w:t>
      </w:r>
      <w:r w:rsidRPr="00B26447">
        <w:rPr>
          <w:rFonts w:ascii="Times New Roman" w:hAnsi="Times New Roman" w:cs="Times New Roman"/>
          <w:b w:val="0"/>
          <w:bCs w:val="0"/>
          <w:color w:val="242424"/>
          <w:spacing w:val="2"/>
          <w:sz w:val="28"/>
          <w:szCs w:val="2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3"/>
        <w:gridCol w:w="908"/>
        <w:gridCol w:w="818"/>
        <w:gridCol w:w="803"/>
        <w:gridCol w:w="801"/>
        <w:gridCol w:w="918"/>
        <w:gridCol w:w="715"/>
        <w:gridCol w:w="733"/>
        <w:gridCol w:w="786"/>
        <w:gridCol w:w="1078"/>
        <w:gridCol w:w="908"/>
        <w:gridCol w:w="949"/>
        <w:gridCol w:w="646"/>
      </w:tblGrid>
      <w:tr w:rsidR="00B26447" w:rsidRPr="00B26447" w:rsidTr="00B26447">
        <w:trPr>
          <w:trHeight w:val="15"/>
        </w:trPr>
        <w:tc>
          <w:tcPr>
            <w:tcW w:w="370" w:type="dxa"/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N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Полное наименование оздо</w:t>
            </w:r>
            <w:r w:rsidRPr="00B26447">
              <w:rPr>
                <w:color w:val="2D2D2D"/>
                <w:sz w:val="28"/>
                <w:szCs w:val="28"/>
              </w:rPr>
              <w:lastRenderedPageBreak/>
              <w:t>ровительной организации в соответствии с уставом или положением данного лагеря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lastRenderedPageBreak/>
              <w:t>Форма собственности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Учредитель (полно</w:t>
            </w:r>
            <w:r w:rsidRPr="00B26447">
              <w:rPr>
                <w:color w:val="2D2D2D"/>
                <w:sz w:val="28"/>
                <w:szCs w:val="28"/>
              </w:rPr>
              <w:lastRenderedPageBreak/>
              <w:t>е наименование учредителя или учреждения, на базе которого создан лагерь)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lastRenderedPageBreak/>
              <w:t xml:space="preserve">Адрес фактический </w:t>
            </w:r>
            <w:r w:rsidRPr="00B26447">
              <w:rPr>
                <w:color w:val="2D2D2D"/>
                <w:sz w:val="28"/>
                <w:szCs w:val="28"/>
              </w:rPr>
              <w:lastRenderedPageBreak/>
              <w:t>и юридический, контактные телефоны, адрес электронной почты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lastRenderedPageBreak/>
              <w:t>Режим работы (круглог</w:t>
            </w:r>
            <w:r w:rsidRPr="00B26447">
              <w:rPr>
                <w:color w:val="2D2D2D"/>
                <w:sz w:val="28"/>
                <w:szCs w:val="28"/>
              </w:rPr>
              <w:lastRenderedPageBreak/>
              <w:t>одичный или сезонный), количество и сроки проведения смен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lastRenderedPageBreak/>
              <w:t xml:space="preserve">Количество мест </w:t>
            </w:r>
            <w:r w:rsidRPr="00B26447">
              <w:rPr>
                <w:color w:val="2D2D2D"/>
                <w:sz w:val="28"/>
                <w:szCs w:val="28"/>
              </w:rPr>
              <w:lastRenderedPageBreak/>
              <w:t>в смену, возрастная категория детей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lastRenderedPageBreak/>
              <w:t>Условия для прожи</w:t>
            </w:r>
            <w:r w:rsidRPr="00B26447">
              <w:rPr>
                <w:color w:val="2D2D2D"/>
                <w:sz w:val="28"/>
                <w:szCs w:val="28"/>
              </w:rPr>
              <w:lastRenderedPageBreak/>
              <w:t>вания детей и проведения досуга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lastRenderedPageBreak/>
              <w:t>Стоимость 1 дня пре</w:t>
            </w:r>
            <w:r w:rsidRPr="00B26447">
              <w:rPr>
                <w:color w:val="2D2D2D"/>
                <w:sz w:val="28"/>
                <w:szCs w:val="28"/>
              </w:rPr>
              <w:lastRenderedPageBreak/>
              <w:t xml:space="preserve">бывания - для загородных, палаточных лагерей, стоимость путевки в лагеря с дневным пребыванием с учетом родительских средств, </w:t>
            </w:r>
            <w:proofErr w:type="gramStart"/>
            <w:r w:rsidRPr="00B26447">
              <w:rPr>
                <w:color w:val="2D2D2D"/>
                <w:sz w:val="28"/>
                <w:szCs w:val="28"/>
              </w:rPr>
              <w:t>рублях</w:t>
            </w:r>
            <w:proofErr w:type="gram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lastRenderedPageBreak/>
              <w:t>Группа санитарно-эпидемиоло</w:t>
            </w:r>
            <w:r w:rsidRPr="00B26447">
              <w:rPr>
                <w:color w:val="2D2D2D"/>
                <w:sz w:val="28"/>
                <w:szCs w:val="28"/>
              </w:rPr>
              <w:lastRenderedPageBreak/>
              <w:t>гического благополучия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lastRenderedPageBreak/>
              <w:t xml:space="preserve">Краткая информация об </w:t>
            </w:r>
            <w:r w:rsidRPr="00B26447">
              <w:rPr>
                <w:color w:val="2D2D2D"/>
                <w:sz w:val="28"/>
                <w:szCs w:val="28"/>
              </w:rPr>
              <w:lastRenderedPageBreak/>
              <w:t>оздоровительной организации, в которую включаются сведения о характеристике местности, в которой располагается оздоровительная организация, маршруте следования до места ее располо</w:t>
            </w:r>
            <w:r w:rsidRPr="00B26447">
              <w:rPr>
                <w:color w:val="2D2D2D"/>
                <w:sz w:val="28"/>
                <w:szCs w:val="28"/>
              </w:rPr>
              <w:lastRenderedPageBreak/>
              <w:t>жения, расстоянии от ближайшего населенного пункта, реализуемых тематических программах, условиях оказания медицинской помощи детям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lastRenderedPageBreak/>
              <w:t xml:space="preserve">Результаты мероприятий </w:t>
            </w:r>
            <w:r w:rsidRPr="00B26447">
              <w:rPr>
                <w:color w:val="2D2D2D"/>
                <w:sz w:val="28"/>
                <w:szCs w:val="28"/>
              </w:rPr>
              <w:lastRenderedPageBreak/>
              <w:t>по государственному контролю (надзору) в сфере организации отдыха детей и их оздоровления (за последние три года)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lastRenderedPageBreak/>
              <w:t xml:space="preserve">Адрес сайта, </w:t>
            </w:r>
            <w:r w:rsidRPr="00B26447">
              <w:rPr>
                <w:color w:val="2D2D2D"/>
                <w:sz w:val="28"/>
                <w:szCs w:val="28"/>
              </w:rPr>
              <w:lastRenderedPageBreak/>
              <w:t>на котором размещен паспорт лагеря</w:t>
            </w:r>
          </w:p>
        </w:tc>
      </w:tr>
      <w:tr w:rsidR="00B26447" w:rsidRPr="00B26447" w:rsidTr="00B26447">
        <w:tc>
          <w:tcPr>
            <w:tcW w:w="214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lastRenderedPageBreak/>
              <w:t>1. Организации отдыха детей и их оздоровления сезонного действия или круглогодичного действия</w:t>
            </w:r>
          </w:p>
        </w:tc>
      </w:tr>
      <w:tr w:rsidR="00B26447" w:rsidRPr="00B26447" w:rsidTr="00B26447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1.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2...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214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 xml:space="preserve">2. Лагеря, организованные образовательными организациями, организациями культуры, спорта и молодежной политики, социальной защиты, общественными организациями, осуществляющими организацию отдыха и </w:t>
            </w:r>
            <w:proofErr w:type="gramStart"/>
            <w:r w:rsidRPr="00B26447">
              <w:rPr>
                <w:color w:val="2D2D2D"/>
                <w:sz w:val="28"/>
                <w:szCs w:val="28"/>
              </w:rPr>
              <w:t>оздоровления</w:t>
            </w:r>
            <w:proofErr w:type="gramEnd"/>
            <w:r w:rsidRPr="00B26447">
              <w:rPr>
                <w:color w:val="2D2D2D"/>
                <w:sz w:val="28"/>
                <w:szCs w:val="28"/>
              </w:rPr>
              <w:t xml:space="preserve"> обучающихся в каникулярное время (с круглосуточным или дневным пребыванием)</w:t>
            </w:r>
          </w:p>
        </w:tc>
      </w:tr>
      <w:tr w:rsidR="00B26447" w:rsidRPr="00B26447" w:rsidTr="00B26447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1</w:t>
            </w:r>
            <w:r w:rsidRPr="00B26447">
              <w:rPr>
                <w:color w:val="2D2D2D"/>
                <w:sz w:val="28"/>
                <w:szCs w:val="28"/>
              </w:rPr>
              <w:lastRenderedPageBreak/>
              <w:t>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lastRenderedPageBreak/>
              <w:t>2.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214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3. Детские лагеря труда и отдыха, детские лагеря палаточного типа</w:t>
            </w:r>
          </w:p>
        </w:tc>
      </w:tr>
      <w:tr w:rsidR="00B26447" w:rsidRPr="00B26447" w:rsidTr="00B26447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1.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2.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6447" w:rsidRPr="00B26447" w:rsidRDefault="00B26447" w:rsidP="00B26447">
      <w:pPr>
        <w:pStyle w:val="4"/>
        <w:shd w:val="clear" w:color="auto" w:fill="E9ECF1"/>
        <w:spacing w:before="0" w:after="188"/>
        <w:ind w:left="-939"/>
        <w:textAlignment w:val="baseline"/>
        <w:rPr>
          <w:rFonts w:ascii="Times New Roman" w:hAnsi="Times New Roman" w:cs="Times New Roman"/>
          <w:b w:val="0"/>
          <w:bCs w:val="0"/>
          <w:color w:val="242424"/>
          <w:spacing w:val="2"/>
          <w:sz w:val="28"/>
          <w:szCs w:val="28"/>
        </w:rPr>
      </w:pPr>
      <w:r w:rsidRPr="00B26447">
        <w:rPr>
          <w:rFonts w:ascii="Times New Roman" w:hAnsi="Times New Roman" w:cs="Times New Roman"/>
          <w:b w:val="0"/>
          <w:bCs w:val="0"/>
          <w:color w:val="242424"/>
          <w:spacing w:val="2"/>
          <w:sz w:val="28"/>
          <w:szCs w:val="28"/>
        </w:rPr>
        <w:t>Раздел III. Информация о недействующих организациях отдыха детей и их оздоровления, расположенных в Тюменской области, а также о недействующих организациях отдыха детей и их оздоровления, расположенных на территории иных субъектов Российской Федерации</w:t>
      </w:r>
      <w:proofErr w:type="gramStart"/>
      <w:r w:rsidRPr="00B26447">
        <w:rPr>
          <w:rFonts w:ascii="Times New Roman" w:hAnsi="Times New Roman" w:cs="Times New Roman"/>
          <w:b w:val="0"/>
          <w:bCs w:val="0"/>
          <w:color w:val="242424"/>
          <w:spacing w:val="2"/>
          <w:sz w:val="28"/>
          <w:szCs w:val="28"/>
        </w:rPr>
        <w:t>..</w:t>
      </w:r>
      <w:proofErr w:type="gramEnd"/>
    </w:p>
    <w:p w:rsidR="00B26447" w:rsidRPr="00B26447" w:rsidRDefault="00B26447" w:rsidP="00B2644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  <w:r w:rsidRPr="00B26447">
        <w:rPr>
          <w:color w:val="3C3C3C"/>
          <w:spacing w:val="2"/>
          <w:sz w:val="28"/>
          <w:szCs w:val="28"/>
        </w:rPr>
        <w:br/>
      </w:r>
      <w:r w:rsidRPr="00B26447">
        <w:rPr>
          <w:color w:val="3C3C3C"/>
          <w:spacing w:val="2"/>
          <w:sz w:val="28"/>
          <w:szCs w:val="28"/>
        </w:rPr>
        <w:br/>
        <w:t xml:space="preserve">Раздел III. </w:t>
      </w:r>
      <w:proofErr w:type="gramStart"/>
      <w:r w:rsidRPr="00B26447">
        <w:rPr>
          <w:color w:val="3C3C3C"/>
          <w:spacing w:val="2"/>
          <w:sz w:val="28"/>
          <w:szCs w:val="28"/>
        </w:rPr>
        <w:t>Информация о недействующих организациях отдыха детей и их оздоровления, расположенных в Тюменской области, а также о недействующих организациях отдыха детей и их оздоровления, расположенных на территории иных субъектов Российской Федерации или за пределами территории Российской Федерации, находящихся в собственности Тюменской области, в собственности муниципальных образований, входящих в состав Тюменской области, или на содержании балансодержателей, имеющих регистрацию юридического лица в Тюменской</w:t>
      </w:r>
      <w:proofErr w:type="gramEnd"/>
      <w:r w:rsidRPr="00B26447">
        <w:rPr>
          <w:color w:val="3C3C3C"/>
          <w:spacing w:val="2"/>
          <w:sz w:val="28"/>
          <w:szCs w:val="28"/>
        </w:rPr>
        <w:t xml:space="preserve"> области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5"/>
        <w:gridCol w:w="927"/>
        <w:gridCol w:w="834"/>
        <w:gridCol w:w="818"/>
        <w:gridCol w:w="815"/>
        <w:gridCol w:w="936"/>
        <w:gridCol w:w="728"/>
        <w:gridCol w:w="746"/>
        <w:gridCol w:w="800"/>
        <w:gridCol w:w="1101"/>
        <w:gridCol w:w="927"/>
        <w:gridCol w:w="656"/>
        <w:gridCol w:w="773"/>
      </w:tblGrid>
      <w:tr w:rsidR="00B26447" w:rsidRPr="00B26447" w:rsidTr="00B26447">
        <w:trPr>
          <w:trHeight w:val="15"/>
        </w:trPr>
        <w:tc>
          <w:tcPr>
            <w:tcW w:w="370" w:type="dxa"/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N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 xml:space="preserve">Полное наименование оздоровительной организации в соответствии с уставом или положением данного </w:t>
            </w:r>
            <w:r w:rsidRPr="00B26447">
              <w:rPr>
                <w:color w:val="2D2D2D"/>
                <w:sz w:val="28"/>
                <w:szCs w:val="28"/>
              </w:rPr>
              <w:lastRenderedPageBreak/>
              <w:t>лагеря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lastRenderedPageBreak/>
              <w:t>Форма собственности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Учредитель (полное наименование учредителя или учреждения, на базе которого созд</w:t>
            </w:r>
            <w:r w:rsidRPr="00B26447">
              <w:rPr>
                <w:color w:val="2D2D2D"/>
                <w:sz w:val="28"/>
                <w:szCs w:val="28"/>
              </w:rPr>
              <w:lastRenderedPageBreak/>
              <w:t>ан лагерь)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lastRenderedPageBreak/>
              <w:t>Адрес фактический и юридический, контактные телефоны, адрес электронной поч</w:t>
            </w:r>
            <w:r w:rsidRPr="00B26447">
              <w:rPr>
                <w:color w:val="2D2D2D"/>
                <w:sz w:val="28"/>
                <w:szCs w:val="28"/>
              </w:rPr>
              <w:lastRenderedPageBreak/>
              <w:t>ты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lastRenderedPageBreak/>
              <w:t>Режим работы (круглогодичный или сезонный), количество и сроки проведения смен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Количество мест в смену, возрастная категория детей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Условия для проживания детей и проведения досуга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 xml:space="preserve">Стоимость 1 дня пребывания - для загородных, палаточных лагерей, стоимость </w:t>
            </w:r>
            <w:r w:rsidRPr="00B26447">
              <w:rPr>
                <w:color w:val="2D2D2D"/>
                <w:sz w:val="28"/>
                <w:szCs w:val="28"/>
              </w:rPr>
              <w:lastRenderedPageBreak/>
              <w:t xml:space="preserve">путевки в лагеря с дневным пребыванием с учетом родительских средств, </w:t>
            </w:r>
            <w:proofErr w:type="gramStart"/>
            <w:r w:rsidRPr="00B26447">
              <w:rPr>
                <w:color w:val="2D2D2D"/>
                <w:sz w:val="28"/>
                <w:szCs w:val="28"/>
              </w:rPr>
              <w:t>рублях</w:t>
            </w:r>
            <w:proofErr w:type="gram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lastRenderedPageBreak/>
              <w:t>Группа санитарно-эпидемиологического благополучия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Краткая информация об оздоровительной организации, в которую включаются сведения о характер</w:t>
            </w:r>
            <w:r w:rsidRPr="00B26447">
              <w:rPr>
                <w:color w:val="2D2D2D"/>
                <w:sz w:val="28"/>
                <w:szCs w:val="28"/>
              </w:rPr>
              <w:lastRenderedPageBreak/>
              <w:t xml:space="preserve">истике местности, в которой располагается оздоровительная организация, маршруте следования до места ее расположения, расстоянии от ближайшего населенного пункта, реализуемых тематических </w:t>
            </w:r>
            <w:r w:rsidRPr="00B26447">
              <w:rPr>
                <w:color w:val="2D2D2D"/>
                <w:sz w:val="28"/>
                <w:szCs w:val="28"/>
              </w:rPr>
              <w:lastRenderedPageBreak/>
              <w:t>программах, условиях оказания медицинской помощи детям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lastRenderedPageBreak/>
              <w:t>Адрес сайта, на котором размещен паспорт лагеря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 xml:space="preserve">С какого времени не действует, причины, по которым ДОЛ не принимает </w:t>
            </w:r>
            <w:r w:rsidRPr="00B26447">
              <w:rPr>
                <w:color w:val="2D2D2D"/>
                <w:sz w:val="28"/>
                <w:szCs w:val="28"/>
              </w:rPr>
              <w:lastRenderedPageBreak/>
              <w:t>детей, планируемая дата открытия</w:t>
            </w:r>
          </w:p>
        </w:tc>
      </w:tr>
      <w:tr w:rsidR="00B26447" w:rsidRPr="00B26447" w:rsidTr="00B26447">
        <w:tc>
          <w:tcPr>
            <w:tcW w:w="214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lastRenderedPageBreak/>
              <w:t>1. Организации отдыха детей и их оздоровления сезонного действия или круглогодичного действия</w:t>
            </w:r>
          </w:p>
        </w:tc>
      </w:tr>
      <w:tr w:rsidR="00B26447" w:rsidRPr="00B26447" w:rsidTr="00B26447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1.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2...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214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 xml:space="preserve">2. Лагеря, организованные образовательными организациями, организациями культуры, спорта и молодежной политики, социальной защиты, общественными организациями, осуществляющими организацию отдыха и </w:t>
            </w:r>
            <w:proofErr w:type="gramStart"/>
            <w:r w:rsidRPr="00B26447">
              <w:rPr>
                <w:color w:val="2D2D2D"/>
                <w:sz w:val="28"/>
                <w:szCs w:val="28"/>
              </w:rPr>
              <w:t>оздоровления</w:t>
            </w:r>
            <w:proofErr w:type="gramEnd"/>
            <w:r w:rsidRPr="00B26447">
              <w:rPr>
                <w:color w:val="2D2D2D"/>
                <w:sz w:val="28"/>
                <w:szCs w:val="28"/>
              </w:rPr>
              <w:t xml:space="preserve"> обучающихся в каникулярное время (с круглосуточным или дневным пребыванием)</w:t>
            </w:r>
          </w:p>
        </w:tc>
      </w:tr>
      <w:tr w:rsidR="00B26447" w:rsidRPr="00B26447" w:rsidTr="00B26447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1.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2.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214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3. Детские лагеря труда и отдыха, детские лагеря палаточного типа</w:t>
            </w:r>
          </w:p>
        </w:tc>
      </w:tr>
      <w:tr w:rsidR="00B26447" w:rsidRPr="00B26447" w:rsidTr="00B26447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1.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2.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6447" w:rsidRPr="00B26447" w:rsidRDefault="00B26447" w:rsidP="00B26447">
      <w:pPr>
        <w:pStyle w:val="3"/>
        <w:shd w:val="clear" w:color="auto" w:fill="FFFFFF"/>
        <w:spacing w:before="313" w:after="188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8"/>
          <w:szCs w:val="28"/>
        </w:rPr>
      </w:pPr>
      <w:r w:rsidRPr="00B26447">
        <w:rPr>
          <w:rFonts w:ascii="Times New Roman" w:hAnsi="Times New Roman" w:cs="Times New Roman"/>
          <w:b w:val="0"/>
          <w:bCs w:val="0"/>
          <w:color w:val="4C4C4C"/>
          <w:spacing w:val="2"/>
          <w:sz w:val="28"/>
          <w:szCs w:val="28"/>
        </w:rPr>
        <w:t>Приложение N 2. Паспорт организации отдыха детей и их оздоровления Тюменской области</w:t>
      </w:r>
    </w:p>
    <w:p w:rsidR="00B26447" w:rsidRPr="00B26447" w:rsidRDefault="00B26447" w:rsidP="00B26447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B26447">
        <w:rPr>
          <w:color w:val="2D2D2D"/>
          <w:spacing w:val="2"/>
          <w:sz w:val="28"/>
          <w:szCs w:val="28"/>
        </w:rPr>
        <w:br/>
      </w:r>
      <w:r w:rsidRPr="00B26447">
        <w:rPr>
          <w:color w:val="2D2D2D"/>
          <w:spacing w:val="2"/>
          <w:sz w:val="28"/>
          <w:szCs w:val="28"/>
        </w:rPr>
        <w:br/>
        <w:t>Приложение N 2</w:t>
      </w:r>
      <w:r w:rsidRPr="00B26447">
        <w:rPr>
          <w:color w:val="2D2D2D"/>
          <w:spacing w:val="2"/>
          <w:sz w:val="28"/>
          <w:szCs w:val="28"/>
        </w:rPr>
        <w:br/>
        <w:t>к Положению</w:t>
      </w:r>
      <w:r w:rsidRPr="00B26447">
        <w:rPr>
          <w:color w:val="2D2D2D"/>
          <w:spacing w:val="2"/>
          <w:sz w:val="28"/>
          <w:szCs w:val="28"/>
        </w:rPr>
        <w:br/>
        <w:t>о порядке формирования и ведения реестра</w:t>
      </w:r>
      <w:r w:rsidRPr="00B26447">
        <w:rPr>
          <w:color w:val="2D2D2D"/>
          <w:spacing w:val="2"/>
          <w:sz w:val="28"/>
          <w:szCs w:val="28"/>
        </w:rPr>
        <w:br/>
        <w:t>организаций отдыха детей и их</w:t>
      </w:r>
      <w:r w:rsidRPr="00B26447">
        <w:rPr>
          <w:color w:val="2D2D2D"/>
          <w:spacing w:val="2"/>
          <w:sz w:val="28"/>
          <w:szCs w:val="28"/>
        </w:rPr>
        <w:br/>
        <w:t>оздоровления в Тюменской области</w:t>
      </w:r>
    </w:p>
    <w:p w:rsidR="00B26447" w:rsidRPr="00B26447" w:rsidRDefault="00B26447" w:rsidP="00B26447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B26447">
        <w:rPr>
          <w:color w:val="2D2D2D"/>
          <w:spacing w:val="2"/>
          <w:sz w:val="28"/>
          <w:szCs w:val="28"/>
        </w:rPr>
        <w:t>____________________________________________________________</w:t>
      </w:r>
    </w:p>
    <w:p w:rsidR="00B26447" w:rsidRPr="00B26447" w:rsidRDefault="00B26447" w:rsidP="00B26447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B26447">
        <w:rPr>
          <w:color w:val="2D2D2D"/>
          <w:spacing w:val="2"/>
          <w:sz w:val="28"/>
          <w:szCs w:val="28"/>
        </w:rPr>
        <w:lastRenderedPageBreak/>
        <w:t>(наименование организации)</w:t>
      </w:r>
    </w:p>
    <w:p w:rsidR="00B26447" w:rsidRPr="00B26447" w:rsidRDefault="00B26447" w:rsidP="00B26447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B26447">
        <w:rPr>
          <w:color w:val="2D2D2D"/>
          <w:spacing w:val="2"/>
          <w:sz w:val="28"/>
          <w:szCs w:val="28"/>
        </w:rPr>
        <w:br/>
      </w:r>
      <w:r w:rsidRPr="00B26447">
        <w:rPr>
          <w:color w:val="2D2D2D"/>
          <w:spacing w:val="2"/>
          <w:sz w:val="28"/>
          <w:szCs w:val="28"/>
        </w:rPr>
        <w:br/>
        <w:t>по состоянию на "____" ___________________________ 20__ г.</w:t>
      </w:r>
      <w:r w:rsidRPr="00B26447">
        <w:rPr>
          <w:color w:val="2D2D2D"/>
          <w:spacing w:val="2"/>
          <w:sz w:val="28"/>
          <w:szCs w:val="2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9"/>
        <w:gridCol w:w="196"/>
        <w:gridCol w:w="1134"/>
        <w:gridCol w:w="304"/>
        <w:gridCol w:w="436"/>
        <w:gridCol w:w="196"/>
        <w:gridCol w:w="488"/>
        <w:gridCol w:w="321"/>
        <w:gridCol w:w="197"/>
        <w:gridCol w:w="318"/>
        <w:gridCol w:w="424"/>
        <w:gridCol w:w="500"/>
        <w:gridCol w:w="196"/>
        <w:gridCol w:w="468"/>
        <w:gridCol w:w="196"/>
        <w:gridCol w:w="401"/>
        <w:gridCol w:w="373"/>
        <w:gridCol w:w="373"/>
        <w:gridCol w:w="488"/>
        <w:gridCol w:w="322"/>
        <w:gridCol w:w="323"/>
        <w:gridCol w:w="513"/>
        <w:gridCol w:w="196"/>
        <w:gridCol w:w="327"/>
        <w:gridCol w:w="196"/>
        <w:gridCol w:w="237"/>
        <w:gridCol w:w="854"/>
      </w:tblGrid>
      <w:tr w:rsidR="00B26447" w:rsidRPr="00B26447" w:rsidTr="00B26447">
        <w:trPr>
          <w:trHeight w:val="15"/>
        </w:trPr>
        <w:tc>
          <w:tcPr>
            <w:tcW w:w="554" w:type="dxa"/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  <w:gridSpan w:val="2"/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gridSpan w:val="2"/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  <w:gridSpan w:val="2"/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gridSpan w:val="2"/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gridSpan w:val="2"/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gridSpan w:val="2"/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gridSpan w:val="2"/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gridSpan w:val="2"/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" w:type="dxa"/>
            <w:gridSpan w:val="2"/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1459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1. Общие сведения об организации отдыха детей и их оздоровления</w:t>
            </w: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1.1.</w:t>
            </w:r>
          </w:p>
        </w:tc>
        <w:tc>
          <w:tcPr>
            <w:tcW w:w="64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Полное наименование организации отдыха детей и их оздоровления (далее -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75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1.2.</w:t>
            </w:r>
          </w:p>
        </w:tc>
        <w:tc>
          <w:tcPr>
            <w:tcW w:w="64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Юридический адрес</w:t>
            </w:r>
          </w:p>
        </w:tc>
        <w:tc>
          <w:tcPr>
            <w:tcW w:w="75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1.3</w:t>
            </w:r>
          </w:p>
        </w:tc>
        <w:tc>
          <w:tcPr>
            <w:tcW w:w="64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 xml:space="preserve">Фактический адрес местонахождения, телефон, факс, адреса электронной почты и </w:t>
            </w:r>
            <w:proofErr w:type="spellStart"/>
            <w:proofErr w:type="gramStart"/>
            <w:r w:rsidRPr="00B26447">
              <w:rPr>
                <w:color w:val="2D2D2D"/>
                <w:sz w:val="28"/>
                <w:szCs w:val="28"/>
              </w:rPr>
              <w:t>интернет-страницы</w:t>
            </w:r>
            <w:proofErr w:type="spellEnd"/>
            <w:proofErr w:type="gramEnd"/>
          </w:p>
        </w:tc>
        <w:tc>
          <w:tcPr>
            <w:tcW w:w="75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1.4</w:t>
            </w:r>
          </w:p>
        </w:tc>
        <w:tc>
          <w:tcPr>
            <w:tcW w:w="64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 xml:space="preserve">Удаленность от ближайшего населенного пункта, расстояние до него от организации (в </w:t>
            </w:r>
            <w:proofErr w:type="gramStart"/>
            <w:r w:rsidRPr="00B26447">
              <w:rPr>
                <w:color w:val="2D2D2D"/>
                <w:sz w:val="28"/>
                <w:szCs w:val="28"/>
              </w:rPr>
              <w:t>км</w:t>
            </w:r>
            <w:proofErr w:type="gramEnd"/>
            <w:r w:rsidRPr="00B26447">
              <w:rPr>
                <w:color w:val="2D2D2D"/>
                <w:sz w:val="28"/>
                <w:szCs w:val="28"/>
              </w:rPr>
              <w:t>)</w:t>
            </w:r>
          </w:p>
        </w:tc>
        <w:tc>
          <w:tcPr>
            <w:tcW w:w="75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1.5</w:t>
            </w:r>
          </w:p>
        </w:tc>
        <w:tc>
          <w:tcPr>
            <w:tcW w:w="64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Учредитель организации (полное наименование):</w:t>
            </w:r>
          </w:p>
        </w:tc>
        <w:tc>
          <w:tcPr>
            <w:tcW w:w="75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адрес</w:t>
            </w:r>
          </w:p>
        </w:tc>
        <w:tc>
          <w:tcPr>
            <w:tcW w:w="75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контактный телефон</w:t>
            </w:r>
          </w:p>
        </w:tc>
        <w:tc>
          <w:tcPr>
            <w:tcW w:w="75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Ф.И.О. руководителя (без сокращений)</w:t>
            </w:r>
          </w:p>
        </w:tc>
        <w:tc>
          <w:tcPr>
            <w:tcW w:w="75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1.6</w:t>
            </w:r>
          </w:p>
        </w:tc>
        <w:tc>
          <w:tcPr>
            <w:tcW w:w="64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Собственник организации (полное имя/наименование):</w:t>
            </w:r>
          </w:p>
        </w:tc>
        <w:tc>
          <w:tcPr>
            <w:tcW w:w="75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адрес</w:t>
            </w:r>
          </w:p>
        </w:tc>
        <w:tc>
          <w:tcPr>
            <w:tcW w:w="75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контактный телефон</w:t>
            </w:r>
          </w:p>
        </w:tc>
        <w:tc>
          <w:tcPr>
            <w:tcW w:w="75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Ф.И.О. руководителя (без сокращений)</w:t>
            </w:r>
          </w:p>
        </w:tc>
        <w:tc>
          <w:tcPr>
            <w:tcW w:w="75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1.7</w:t>
            </w:r>
          </w:p>
        </w:tc>
        <w:tc>
          <w:tcPr>
            <w:tcW w:w="64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75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Ф.И.О. (без сокращений)</w:t>
            </w:r>
          </w:p>
        </w:tc>
        <w:tc>
          <w:tcPr>
            <w:tcW w:w="75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образование</w:t>
            </w:r>
          </w:p>
        </w:tc>
        <w:tc>
          <w:tcPr>
            <w:tcW w:w="75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стаж работы в данной должности</w:t>
            </w:r>
          </w:p>
        </w:tc>
        <w:tc>
          <w:tcPr>
            <w:tcW w:w="75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контактный телефон</w:t>
            </w:r>
          </w:p>
        </w:tc>
        <w:tc>
          <w:tcPr>
            <w:tcW w:w="75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1.8</w:t>
            </w:r>
          </w:p>
        </w:tc>
        <w:tc>
          <w:tcPr>
            <w:tcW w:w="64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Тип организации &lt;*&gt;</w:t>
            </w:r>
          </w:p>
        </w:tc>
        <w:tc>
          <w:tcPr>
            <w:tcW w:w="75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1.9.</w:t>
            </w:r>
          </w:p>
        </w:tc>
        <w:tc>
          <w:tcPr>
            <w:tcW w:w="64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75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1.10</w:t>
            </w:r>
          </w:p>
        </w:tc>
        <w:tc>
          <w:tcPr>
            <w:tcW w:w="64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Год ввода организации в эксплуатацию</w:t>
            </w:r>
          </w:p>
        </w:tc>
        <w:tc>
          <w:tcPr>
            <w:tcW w:w="75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1.11</w:t>
            </w:r>
          </w:p>
        </w:tc>
        <w:tc>
          <w:tcPr>
            <w:tcW w:w="64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Период функционирования организации (круглогодично, сезонно)</w:t>
            </w:r>
          </w:p>
        </w:tc>
        <w:tc>
          <w:tcPr>
            <w:tcW w:w="75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1.12</w:t>
            </w:r>
          </w:p>
        </w:tc>
        <w:tc>
          <w:tcPr>
            <w:tcW w:w="64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Проектная мощность организации (какое количество детей может принять одновременно)</w:t>
            </w:r>
          </w:p>
        </w:tc>
        <w:tc>
          <w:tcPr>
            <w:tcW w:w="75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1.13</w:t>
            </w:r>
          </w:p>
        </w:tc>
        <w:tc>
          <w:tcPr>
            <w:tcW w:w="64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Наличие проекта организации</w:t>
            </w:r>
          </w:p>
        </w:tc>
        <w:tc>
          <w:tcPr>
            <w:tcW w:w="75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1.14</w:t>
            </w:r>
          </w:p>
        </w:tc>
        <w:tc>
          <w:tcPr>
            <w:tcW w:w="64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Год последнего ремонта, в том числе:</w:t>
            </w:r>
          </w:p>
        </w:tc>
        <w:tc>
          <w:tcPr>
            <w:tcW w:w="75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капитальный</w:t>
            </w:r>
          </w:p>
        </w:tc>
        <w:tc>
          <w:tcPr>
            <w:tcW w:w="75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текущий</w:t>
            </w:r>
          </w:p>
        </w:tc>
        <w:tc>
          <w:tcPr>
            <w:tcW w:w="75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1.15</w:t>
            </w:r>
          </w:p>
        </w:tc>
        <w:tc>
          <w:tcPr>
            <w:tcW w:w="64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Количество смен</w:t>
            </w:r>
          </w:p>
        </w:tc>
        <w:tc>
          <w:tcPr>
            <w:tcW w:w="75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1.16</w:t>
            </w:r>
          </w:p>
        </w:tc>
        <w:tc>
          <w:tcPr>
            <w:tcW w:w="64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Длительность смен</w:t>
            </w:r>
          </w:p>
        </w:tc>
        <w:tc>
          <w:tcPr>
            <w:tcW w:w="75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1.17</w:t>
            </w:r>
          </w:p>
        </w:tc>
        <w:tc>
          <w:tcPr>
            <w:tcW w:w="64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Загрузка по сменам (количество детей):</w:t>
            </w:r>
          </w:p>
        </w:tc>
        <w:tc>
          <w:tcPr>
            <w:tcW w:w="75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- 1-я смена</w:t>
            </w:r>
          </w:p>
        </w:tc>
        <w:tc>
          <w:tcPr>
            <w:tcW w:w="75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- 2-я смена</w:t>
            </w:r>
          </w:p>
        </w:tc>
        <w:tc>
          <w:tcPr>
            <w:tcW w:w="75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- 3-я смена</w:t>
            </w:r>
          </w:p>
        </w:tc>
        <w:tc>
          <w:tcPr>
            <w:tcW w:w="75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- 4-я смена</w:t>
            </w:r>
          </w:p>
        </w:tc>
        <w:tc>
          <w:tcPr>
            <w:tcW w:w="75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 xml:space="preserve">- загрузка в </w:t>
            </w:r>
            <w:proofErr w:type="spellStart"/>
            <w:r w:rsidRPr="00B26447">
              <w:rPr>
                <w:color w:val="2D2D2D"/>
                <w:sz w:val="28"/>
                <w:szCs w:val="28"/>
              </w:rPr>
              <w:t>межканикулярный</w:t>
            </w:r>
            <w:proofErr w:type="spellEnd"/>
            <w:r w:rsidRPr="00B26447">
              <w:rPr>
                <w:color w:val="2D2D2D"/>
                <w:sz w:val="28"/>
                <w:szCs w:val="28"/>
              </w:rPr>
              <w:t xml:space="preserve"> период</w:t>
            </w:r>
          </w:p>
        </w:tc>
        <w:tc>
          <w:tcPr>
            <w:tcW w:w="75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1.18.</w:t>
            </w:r>
          </w:p>
        </w:tc>
        <w:tc>
          <w:tcPr>
            <w:tcW w:w="64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Возраст детей, принимаемых организацией на отдых и оздоровление</w:t>
            </w:r>
          </w:p>
        </w:tc>
        <w:tc>
          <w:tcPr>
            <w:tcW w:w="75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1.19</w:t>
            </w:r>
          </w:p>
        </w:tc>
        <w:tc>
          <w:tcPr>
            <w:tcW w:w="1404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Здания и сооружения нежилого назначения:</w:t>
            </w: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Количество, этажность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год постройки</w:t>
            </w:r>
          </w:p>
        </w:tc>
        <w:tc>
          <w:tcPr>
            <w:tcW w:w="1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Площадь (кв. м)</w:t>
            </w: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степень износа (</w:t>
            </w:r>
            <w:proofErr w:type="gramStart"/>
            <w:r w:rsidRPr="00B26447">
              <w:rPr>
                <w:color w:val="2D2D2D"/>
                <w:sz w:val="28"/>
                <w:szCs w:val="28"/>
              </w:rPr>
              <w:t>в</w:t>
            </w:r>
            <w:proofErr w:type="gramEnd"/>
            <w:r w:rsidRPr="00B26447">
              <w:rPr>
                <w:color w:val="2D2D2D"/>
                <w:sz w:val="28"/>
                <w:szCs w:val="28"/>
              </w:rPr>
              <w:t xml:space="preserve"> %)</w:t>
            </w:r>
          </w:p>
        </w:tc>
        <w:tc>
          <w:tcPr>
            <w:tcW w:w="1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на какое количество детей рассчитано</w:t>
            </w:r>
          </w:p>
        </w:tc>
        <w:tc>
          <w:tcPr>
            <w:tcW w:w="2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Год последнего капитального ремонта</w:t>
            </w: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1.20</w:t>
            </w:r>
          </w:p>
        </w:tc>
        <w:tc>
          <w:tcPr>
            <w:tcW w:w="64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75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автобусы</w:t>
            </w:r>
          </w:p>
        </w:tc>
        <w:tc>
          <w:tcPr>
            <w:tcW w:w="75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микроавтобусы</w:t>
            </w:r>
          </w:p>
        </w:tc>
        <w:tc>
          <w:tcPr>
            <w:tcW w:w="75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автотранспорт коммунального назначения</w:t>
            </w:r>
          </w:p>
        </w:tc>
        <w:tc>
          <w:tcPr>
            <w:tcW w:w="75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1.21</w:t>
            </w:r>
          </w:p>
        </w:tc>
        <w:tc>
          <w:tcPr>
            <w:tcW w:w="64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Территория:</w:t>
            </w:r>
          </w:p>
        </w:tc>
        <w:tc>
          <w:tcPr>
            <w:tcW w:w="75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общая площадь земельного участка (</w:t>
            </w:r>
            <w:proofErr w:type="gramStart"/>
            <w:r w:rsidRPr="00B26447">
              <w:rPr>
                <w:color w:val="2D2D2D"/>
                <w:sz w:val="28"/>
                <w:szCs w:val="28"/>
              </w:rPr>
              <w:t>га</w:t>
            </w:r>
            <w:proofErr w:type="gramEnd"/>
            <w:r w:rsidRPr="00B26447">
              <w:rPr>
                <w:color w:val="2D2D2D"/>
                <w:sz w:val="28"/>
                <w:szCs w:val="28"/>
              </w:rPr>
              <w:t>)</w:t>
            </w:r>
          </w:p>
        </w:tc>
        <w:tc>
          <w:tcPr>
            <w:tcW w:w="75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площадь озеленения (</w:t>
            </w:r>
            <w:proofErr w:type="gramStart"/>
            <w:r w:rsidRPr="00B26447">
              <w:rPr>
                <w:color w:val="2D2D2D"/>
                <w:sz w:val="28"/>
                <w:szCs w:val="28"/>
              </w:rPr>
              <w:t>га</w:t>
            </w:r>
            <w:proofErr w:type="gramEnd"/>
            <w:r w:rsidRPr="00B26447">
              <w:rPr>
                <w:color w:val="2D2D2D"/>
                <w:sz w:val="28"/>
                <w:szCs w:val="28"/>
              </w:rPr>
              <w:t>)</w:t>
            </w:r>
          </w:p>
        </w:tc>
        <w:tc>
          <w:tcPr>
            <w:tcW w:w="75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наличие насаждений на территории</w:t>
            </w:r>
          </w:p>
        </w:tc>
        <w:tc>
          <w:tcPr>
            <w:tcW w:w="75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75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наличие плана территории организации</w:t>
            </w:r>
          </w:p>
        </w:tc>
        <w:tc>
          <w:tcPr>
            <w:tcW w:w="75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1.2</w:t>
            </w:r>
            <w:r w:rsidRPr="00B26447">
              <w:rPr>
                <w:color w:val="2D2D2D"/>
                <w:sz w:val="28"/>
                <w:szCs w:val="28"/>
              </w:rPr>
              <w:lastRenderedPageBreak/>
              <w:t>2</w:t>
            </w:r>
          </w:p>
        </w:tc>
        <w:tc>
          <w:tcPr>
            <w:tcW w:w="64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lastRenderedPageBreak/>
              <w:t xml:space="preserve">Наличие водного объекта, в том числе его удаленность от территории </w:t>
            </w:r>
            <w:r w:rsidRPr="00B26447">
              <w:rPr>
                <w:color w:val="2D2D2D"/>
                <w:sz w:val="28"/>
                <w:szCs w:val="28"/>
              </w:rPr>
              <w:lastRenderedPageBreak/>
              <w:t>лагеря:</w:t>
            </w:r>
          </w:p>
        </w:tc>
        <w:tc>
          <w:tcPr>
            <w:tcW w:w="75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бассейн</w:t>
            </w:r>
          </w:p>
        </w:tc>
        <w:tc>
          <w:tcPr>
            <w:tcW w:w="75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пруд</w:t>
            </w:r>
          </w:p>
        </w:tc>
        <w:tc>
          <w:tcPr>
            <w:tcW w:w="75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река</w:t>
            </w:r>
          </w:p>
        </w:tc>
        <w:tc>
          <w:tcPr>
            <w:tcW w:w="75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озеро</w:t>
            </w:r>
          </w:p>
        </w:tc>
        <w:tc>
          <w:tcPr>
            <w:tcW w:w="75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водохранилище</w:t>
            </w:r>
          </w:p>
        </w:tc>
        <w:tc>
          <w:tcPr>
            <w:tcW w:w="75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море</w:t>
            </w:r>
          </w:p>
        </w:tc>
        <w:tc>
          <w:tcPr>
            <w:tcW w:w="75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1.23</w:t>
            </w:r>
          </w:p>
        </w:tc>
        <w:tc>
          <w:tcPr>
            <w:tcW w:w="64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Наличие оборудованного пляжа, в том числе:</w:t>
            </w:r>
          </w:p>
        </w:tc>
        <w:tc>
          <w:tcPr>
            <w:tcW w:w="75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наличие ограждения в зоне купания</w:t>
            </w:r>
          </w:p>
        </w:tc>
        <w:tc>
          <w:tcPr>
            <w:tcW w:w="75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75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наличие душевой</w:t>
            </w:r>
          </w:p>
        </w:tc>
        <w:tc>
          <w:tcPr>
            <w:tcW w:w="75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наличие туалета</w:t>
            </w:r>
          </w:p>
        </w:tc>
        <w:tc>
          <w:tcPr>
            <w:tcW w:w="75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наличие кабин для переодевания</w:t>
            </w:r>
          </w:p>
        </w:tc>
        <w:tc>
          <w:tcPr>
            <w:tcW w:w="75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наличие навесов от солнца</w:t>
            </w:r>
          </w:p>
        </w:tc>
        <w:tc>
          <w:tcPr>
            <w:tcW w:w="75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наличие пункта медицинской помощи</w:t>
            </w:r>
          </w:p>
        </w:tc>
        <w:tc>
          <w:tcPr>
            <w:tcW w:w="75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наличие поста службы спасения</w:t>
            </w:r>
          </w:p>
        </w:tc>
        <w:tc>
          <w:tcPr>
            <w:tcW w:w="75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1.24</w:t>
            </w:r>
          </w:p>
        </w:tc>
        <w:tc>
          <w:tcPr>
            <w:tcW w:w="64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75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ограждение (указать какое)</w:t>
            </w:r>
          </w:p>
        </w:tc>
        <w:tc>
          <w:tcPr>
            <w:tcW w:w="75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охрана</w:t>
            </w:r>
          </w:p>
        </w:tc>
        <w:tc>
          <w:tcPr>
            <w:tcW w:w="75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организация пропускного режима</w:t>
            </w:r>
          </w:p>
        </w:tc>
        <w:tc>
          <w:tcPr>
            <w:tcW w:w="75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наличие кнопки тревожной сигнализации (КТС)</w:t>
            </w:r>
          </w:p>
        </w:tc>
        <w:tc>
          <w:tcPr>
            <w:tcW w:w="75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наличие автоматической пожарной сигнализации (АПС) с выводом сигнала на пульт пожарной части</w:t>
            </w:r>
          </w:p>
        </w:tc>
        <w:tc>
          <w:tcPr>
            <w:tcW w:w="75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наличие системы оповещения и управления эвакуацией людей</w:t>
            </w:r>
          </w:p>
        </w:tc>
        <w:tc>
          <w:tcPr>
            <w:tcW w:w="75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 xml:space="preserve">- укомплектованность </w:t>
            </w:r>
            <w:r w:rsidRPr="00B26447">
              <w:rPr>
                <w:color w:val="2D2D2D"/>
                <w:sz w:val="28"/>
                <w:szCs w:val="28"/>
              </w:rPr>
              <w:lastRenderedPageBreak/>
              <w:t>первичными средствами пожаротушения</w:t>
            </w:r>
          </w:p>
        </w:tc>
        <w:tc>
          <w:tcPr>
            <w:tcW w:w="75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757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2.</w:t>
            </w:r>
          </w:p>
        </w:tc>
        <w:tc>
          <w:tcPr>
            <w:tcW w:w="1404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Сведения о штатной численности организации</w:t>
            </w: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Количество (чел.)</w:t>
            </w:r>
          </w:p>
        </w:tc>
        <w:tc>
          <w:tcPr>
            <w:tcW w:w="702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Образовательный уровень</w:t>
            </w:r>
          </w:p>
        </w:tc>
      </w:tr>
      <w:tr w:rsidR="00B26447" w:rsidRPr="00B26447" w:rsidTr="00B26447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по штату</w:t>
            </w:r>
          </w:p>
        </w:tc>
        <w:tc>
          <w:tcPr>
            <w:tcW w:w="1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в наличии</w:t>
            </w: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Высшее</w:t>
            </w:r>
          </w:p>
        </w:tc>
        <w:tc>
          <w:tcPr>
            <w:tcW w:w="3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proofErr w:type="spellStart"/>
            <w:r w:rsidRPr="00B26447">
              <w:rPr>
                <w:color w:val="2D2D2D"/>
                <w:sz w:val="28"/>
                <w:szCs w:val="28"/>
              </w:rPr>
              <w:t>средне-специальное</w:t>
            </w:r>
            <w:proofErr w:type="spellEnd"/>
          </w:p>
        </w:tc>
        <w:tc>
          <w:tcPr>
            <w:tcW w:w="2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среднее</w:t>
            </w: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Штатная численность организации, в том числе:</w:t>
            </w: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2.1.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2.2.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Медицинские работники</w:t>
            </w: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2.3.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Работники пищеблока</w:t>
            </w: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2.4.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Административно-хозяйственный персонал</w:t>
            </w: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2.5</w:t>
            </w:r>
            <w:r w:rsidRPr="00B26447">
              <w:rPr>
                <w:color w:val="2D2D2D"/>
                <w:sz w:val="28"/>
                <w:szCs w:val="28"/>
              </w:rPr>
              <w:lastRenderedPageBreak/>
              <w:t>.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lastRenderedPageBreak/>
              <w:t>Другие (указать какие)</w:t>
            </w: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lastRenderedPageBreak/>
              <w:t>3.</w:t>
            </w:r>
          </w:p>
        </w:tc>
        <w:tc>
          <w:tcPr>
            <w:tcW w:w="1404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Сведения об условиях размещения детей</w:t>
            </w: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Характеристика помещений</w:t>
            </w:r>
          </w:p>
        </w:tc>
        <w:tc>
          <w:tcPr>
            <w:tcW w:w="1016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Спальные помещения</w:t>
            </w:r>
          </w:p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(по числу этажей и помещений)</w:t>
            </w: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1 этаж</w:t>
            </w:r>
          </w:p>
        </w:tc>
        <w:tc>
          <w:tcPr>
            <w:tcW w:w="554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2 этаж</w:t>
            </w: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N 1</w:t>
            </w: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N 2</w:t>
            </w:r>
          </w:p>
        </w:tc>
        <w:tc>
          <w:tcPr>
            <w:tcW w:w="1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N 1</w:t>
            </w: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N 2</w:t>
            </w:r>
          </w:p>
        </w:tc>
        <w:tc>
          <w:tcPr>
            <w:tcW w:w="2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N 3</w:t>
            </w: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площадь спального помещения (в м</w:t>
            </w:r>
            <w:proofErr w:type="gramStart"/>
            <w:r w:rsidRPr="00B26447">
              <w:rPr>
                <w:color w:val="2D2D2D"/>
                <w:sz w:val="28"/>
                <w:szCs w:val="28"/>
              </w:rPr>
              <w:t>2</w:t>
            </w:r>
            <w:proofErr w:type="gramEnd"/>
            <w:r w:rsidRPr="00B26447">
              <w:rPr>
                <w:color w:val="2D2D2D"/>
                <w:sz w:val="28"/>
                <w:szCs w:val="28"/>
              </w:rPr>
              <w:t>)</w:t>
            </w:r>
          </w:p>
        </w:tc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высота спального помещения (в метрах)</w:t>
            </w:r>
          </w:p>
        </w:tc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количество коек (шт.)</w:t>
            </w:r>
          </w:p>
        </w:tc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год последнего ремонта, в том числе:</w:t>
            </w:r>
          </w:p>
        </w:tc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капитальный</w:t>
            </w:r>
          </w:p>
        </w:tc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текущий</w:t>
            </w:r>
          </w:p>
        </w:tc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наличие горячего водоснабжения (на этаже), в том числе:</w:t>
            </w:r>
          </w:p>
        </w:tc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централизованное</w:t>
            </w:r>
          </w:p>
        </w:tc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децентрализованное</w:t>
            </w:r>
          </w:p>
        </w:tc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наличие холодного водоснабжения (на этаже, в том числе):</w:t>
            </w:r>
          </w:p>
        </w:tc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централизованное</w:t>
            </w:r>
          </w:p>
        </w:tc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децентрализованное</w:t>
            </w:r>
          </w:p>
        </w:tc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наличие сушилок для одежды и обуви</w:t>
            </w:r>
          </w:p>
        </w:tc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количес</w:t>
            </w:r>
            <w:r w:rsidRPr="00B26447">
              <w:rPr>
                <w:color w:val="2D2D2D"/>
                <w:sz w:val="28"/>
                <w:szCs w:val="28"/>
              </w:rPr>
              <w:lastRenderedPageBreak/>
              <w:t>тво кранов в умывальнике (на этаже)</w:t>
            </w:r>
          </w:p>
        </w:tc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количество очков в туалете (на этаже)</w:t>
            </w:r>
          </w:p>
        </w:tc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наличие комнаты личной гигиены</w:t>
            </w:r>
          </w:p>
        </w:tc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наличие камеры хранения личных вещей детей</w:t>
            </w:r>
          </w:p>
        </w:tc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4.</w:t>
            </w:r>
          </w:p>
        </w:tc>
        <w:tc>
          <w:tcPr>
            <w:tcW w:w="1404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 xml:space="preserve">Обеспеченность физкультурно-оздоровительными сооружениями, площадками </w:t>
            </w:r>
            <w:proofErr w:type="gramStart"/>
            <w:r w:rsidRPr="00B26447">
              <w:rPr>
                <w:color w:val="2D2D2D"/>
                <w:sz w:val="28"/>
                <w:szCs w:val="28"/>
              </w:rPr>
              <w:t>для</w:t>
            </w:r>
            <w:proofErr w:type="gramEnd"/>
            <w:r w:rsidRPr="00B26447">
              <w:rPr>
                <w:color w:val="2D2D2D"/>
                <w:sz w:val="28"/>
                <w:szCs w:val="28"/>
              </w:rPr>
              <w:t>:</w:t>
            </w: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Год постройки</w:t>
            </w:r>
          </w:p>
        </w:tc>
        <w:tc>
          <w:tcPr>
            <w:tcW w:w="1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Площадь</w:t>
            </w:r>
          </w:p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(кв. м)</w:t>
            </w:r>
          </w:p>
        </w:tc>
        <w:tc>
          <w:tcPr>
            <w:tcW w:w="2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Степень износа</w:t>
            </w:r>
          </w:p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(в %)</w:t>
            </w:r>
          </w:p>
        </w:tc>
        <w:tc>
          <w:tcPr>
            <w:tcW w:w="31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На какое количество детей рассчитано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Год последнего капитального ремонта</w:t>
            </w: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волейбола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баскетбола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бадминтона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настольного тенниса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 xml:space="preserve">- прыжков </w:t>
            </w:r>
            <w:r w:rsidRPr="00B26447">
              <w:rPr>
                <w:color w:val="2D2D2D"/>
                <w:sz w:val="28"/>
                <w:szCs w:val="28"/>
              </w:rPr>
              <w:lastRenderedPageBreak/>
              <w:t>в длину, высоту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беговая дорожка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футбольное поле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бассейн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другие (указать какие)</w:t>
            </w: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5.</w:t>
            </w:r>
          </w:p>
        </w:tc>
        <w:tc>
          <w:tcPr>
            <w:tcW w:w="1404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Обеспеченность объектами культурно-массового назначения</w:t>
            </w: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кинозал (количество мест)</w:t>
            </w:r>
          </w:p>
        </w:tc>
        <w:tc>
          <w:tcPr>
            <w:tcW w:w="628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библиотека (количество мест в читальном зале)</w:t>
            </w:r>
          </w:p>
        </w:tc>
        <w:tc>
          <w:tcPr>
            <w:tcW w:w="628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628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актовый зал (крытая эстрада), количество посадочных мест</w:t>
            </w:r>
          </w:p>
        </w:tc>
        <w:tc>
          <w:tcPr>
            <w:tcW w:w="628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летняя эстрада (открытая площадка)</w:t>
            </w:r>
          </w:p>
        </w:tc>
        <w:tc>
          <w:tcPr>
            <w:tcW w:w="628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наличие аттракционов</w:t>
            </w:r>
          </w:p>
        </w:tc>
        <w:tc>
          <w:tcPr>
            <w:tcW w:w="628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детей, в том числе компьютерной техники</w:t>
            </w:r>
          </w:p>
        </w:tc>
        <w:tc>
          <w:tcPr>
            <w:tcW w:w="628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6.</w:t>
            </w:r>
          </w:p>
        </w:tc>
        <w:tc>
          <w:tcPr>
            <w:tcW w:w="1404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Обеспеченность объектами медицинского назначения</w:t>
            </w: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Кол-во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Площадь</w:t>
            </w:r>
          </w:p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(кв. м)</w:t>
            </w:r>
          </w:p>
        </w:tc>
        <w:tc>
          <w:tcPr>
            <w:tcW w:w="1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Степень износа</w:t>
            </w:r>
          </w:p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(в %)</w:t>
            </w: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proofErr w:type="gramStart"/>
            <w:r w:rsidRPr="00B26447">
              <w:rPr>
                <w:color w:val="2D2D2D"/>
                <w:sz w:val="28"/>
                <w:szCs w:val="28"/>
              </w:rPr>
              <w:t>Оснащен</w:t>
            </w:r>
            <w:proofErr w:type="gramEnd"/>
            <w:r w:rsidRPr="00B26447">
              <w:rPr>
                <w:color w:val="2D2D2D"/>
                <w:sz w:val="28"/>
                <w:szCs w:val="28"/>
              </w:rPr>
              <w:t xml:space="preserve"> в соответствии с нормами (да, нет)</w:t>
            </w:r>
          </w:p>
        </w:tc>
        <w:tc>
          <w:tcPr>
            <w:tcW w:w="20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Год постройки (ввода в эксплуатацию)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Год последнего капитального ремонта</w:t>
            </w: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6.1.</w:t>
            </w:r>
          </w:p>
        </w:tc>
        <w:tc>
          <w:tcPr>
            <w:tcW w:w="4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Медицинский пункт</w:t>
            </w:r>
          </w:p>
        </w:tc>
        <w:tc>
          <w:tcPr>
            <w:tcW w:w="1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 xml:space="preserve">- кабинет </w:t>
            </w:r>
            <w:r w:rsidRPr="00B26447">
              <w:rPr>
                <w:color w:val="2D2D2D"/>
                <w:sz w:val="28"/>
                <w:szCs w:val="28"/>
              </w:rPr>
              <w:lastRenderedPageBreak/>
              <w:t>врача-педиатра</w:t>
            </w:r>
          </w:p>
        </w:tc>
        <w:tc>
          <w:tcPr>
            <w:tcW w:w="1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процедурная</w:t>
            </w:r>
          </w:p>
        </w:tc>
        <w:tc>
          <w:tcPr>
            <w:tcW w:w="1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комната медицинской сестры</w:t>
            </w:r>
          </w:p>
        </w:tc>
        <w:tc>
          <w:tcPr>
            <w:tcW w:w="1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rPr>
          <w:trHeight w:val="15"/>
        </w:trPr>
        <w:tc>
          <w:tcPr>
            <w:tcW w:w="554" w:type="dxa"/>
            <w:gridSpan w:val="2"/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gridSpan w:val="4"/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gridSpan w:val="2"/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5"/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  <w:gridSpan w:val="2"/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" w:type="dxa"/>
            <w:gridSpan w:val="2"/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gridSpan w:val="2"/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" w:type="dxa"/>
            <w:gridSpan w:val="2"/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кабинет зубного врача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туалет с умывальником в шлюзе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6.2.</w:t>
            </w:r>
          </w:p>
        </w:tc>
        <w:tc>
          <w:tcPr>
            <w:tcW w:w="4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Изолятор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палата для капельных инфекций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палата для кишечных инфекций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палата бокса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количество коек в палатах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X</w:t>
            </w:r>
          </w:p>
        </w:tc>
        <w:tc>
          <w:tcPr>
            <w:tcW w:w="1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X</w:t>
            </w: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X</w:t>
            </w:r>
          </w:p>
        </w:tc>
        <w:tc>
          <w:tcPr>
            <w:tcW w:w="2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X</w:t>
            </w: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X</w:t>
            </w:r>
          </w:p>
        </w:tc>
      </w:tr>
      <w:tr w:rsidR="00B26447" w:rsidRPr="00B26447" w:rsidTr="00B26447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процедурная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буфетная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душевая для больных детей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B26447">
              <w:rPr>
                <w:color w:val="2D2D2D"/>
                <w:sz w:val="28"/>
                <w:szCs w:val="28"/>
              </w:rPr>
              <w:t>дезрастворов</w:t>
            </w:r>
            <w:proofErr w:type="spellEnd"/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санитарный узел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6.3</w:t>
            </w:r>
          </w:p>
        </w:tc>
        <w:tc>
          <w:tcPr>
            <w:tcW w:w="4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X</w:t>
            </w:r>
          </w:p>
        </w:tc>
        <w:tc>
          <w:tcPr>
            <w:tcW w:w="1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X</w:t>
            </w:r>
          </w:p>
        </w:tc>
      </w:tr>
      <w:tr w:rsidR="00B26447" w:rsidRPr="00B26447" w:rsidTr="00B26447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6.4</w:t>
            </w:r>
          </w:p>
        </w:tc>
        <w:tc>
          <w:tcPr>
            <w:tcW w:w="4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Другие (указать какие)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7.</w:t>
            </w:r>
          </w:p>
        </w:tc>
        <w:tc>
          <w:tcPr>
            <w:tcW w:w="1404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Обеспеченность объектами хозяйственно-бытового назначения</w:t>
            </w:r>
          </w:p>
        </w:tc>
      </w:tr>
      <w:tr w:rsidR="00B26447" w:rsidRPr="00B26447" w:rsidTr="00B26447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7.1.</w:t>
            </w:r>
          </w:p>
        </w:tc>
        <w:tc>
          <w:tcPr>
            <w:tcW w:w="5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 xml:space="preserve">Характеристика банно-прачечного </w:t>
            </w:r>
            <w:r w:rsidRPr="00B26447">
              <w:rPr>
                <w:color w:val="2D2D2D"/>
                <w:sz w:val="28"/>
                <w:szCs w:val="28"/>
              </w:rPr>
              <w:lastRenderedPageBreak/>
              <w:t>блока</w:t>
            </w:r>
          </w:p>
        </w:tc>
        <w:tc>
          <w:tcPr>
            <w:tcW w:w="813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lastRenderedPageBreak/>
              <w:t>Количественный показатель</w:t>
            </w:r>
          </w:p>
        </w:tc>
      </w:tr>
      <w:tr w:rsidR="00B26447" w:rsidRPr="00B26447" w:rsidTr="00B26447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проектная мощность</w:t>
            </w:r>
          </w:p>
        </w:tc>
        <w:tc>
          <w:tcPr>
            <w:tcW w:w="813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год последнего ремонта, в том числе:</w:t>
            </w:r>
          </w:p>
        </w:tc>
        <w:tc>
          <w:tcPr>
            <w:tcW w:w="813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капитальный</w:t>
            </w:r>
          </w:p>
        </w:tc>
        <w:tc>
          <w:tcPr>
            <w:tcW w:w="813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текущий</w:t>
            </w:r>
          </w:p>
        </w:tc>
        <w:tc>
          <w:tcPr>
            <w:tcW w:w="813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наличие горячего водоснабжения, в том числе:</w:t>
            </w:r>
          </w:p>
        </w:tc>
        <w:tc>
          <w:tcPr>
            <w:tcW w:w="813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централизованное</w:t>
            </w:r>
          </w:p>
        </w:tc>
        <w:tc>
          <w:tcPr>
            <w:tcW w:w="813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децентрализованное</w:t>
            </w:r>
          </w:p>
        </w:tc>
        <w:tc>
          <w:tcPr>
            <w:tcW w:w="813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наличие холодного водоснабжения, в том числе:</w:t>
            </w:r>
          </w:p>
        </w:tc>
        <w:tc>
          <w:tcPr>
            <w:tcW w:w="813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централизованное</w:t>
            </w:r>
          </w:p>
        </w:tc>
        <w:tc>
          <w:tcPr>
            <w:tcW w:w="813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децентрализованное</w:t>
            </w:r>
          </w:p>
        </w:tc>
        <w:tc>
          <w:tcPr>
            <w:tcW w:w="813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количество душевых сеток</w:t>
            </w:r>
          </w:p>
        </w:tc>
        <w:tc>
          <w:tcPr>
            <w:tcW w:w="813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наличие технологического оборудования прачечной</w:t>
            </w:r>
          </w:p>
        </w:tc>
        <w:tc>
          <w:tcPr>
            <w:tcW w:w="813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Отсутствует технологическое оборудование (указать какое):</w:t>
            </w:r>
          </w:p>
        </w:tc>
        <w:tc>
          <w:tcPr>
            <w:tcW w:w="813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7.2.</w:t>
            </w:r>
          </w:p>
        </w:tc>
        <w:tc>
          <w:tcPr>
            <w:tcW w:w="5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Сведения о состоянии пищеблока</w:t>
            </w:r>
          </w:p>
        </w:tc>
        <w:tc>
          <w:tcPr>
            <w:tcW w:w="813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проектная мощность</w:t>
            </w:r>
          </w:p>
        </w:tc>
        <w:tc>
          <w:tcPr>
            <w:tcW w:w="813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год последнего ремонта, в том числе:</w:t>
            </w:r>
          </w:p>
        </w:tc>
        <w:tc>
          <w:tcPr>
            <w:tcW w:w="813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капитальный</w:t>
            </w:r>
          </w:p>
        </w:tc>
        <w:tc>
          <w:tcPr>
            <w:tcW w:w="813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косметический</w:t>
            </w:r>
          </w:p>
        </w:tc>
        <w:tc>
          <w:tcPr>
            <w:tcW w:w="813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количество обеденных залов</w:t>
            </w:r>
          </w:p>
        </w:tc>
        <w:tc>
          <w:tcPr>
            <w:tcW w:w="813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количество посадочных мест</w:t>
            </w:r>
          </w:p>
        </w:tc>
        <w:tc>
          <w:tcPr>
            <w:tcW w:w="813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количество смен питающихся</w:t>
            </w:r>
          </w:p>
        </w:tc>
        <w:tc>
          <w:tcPr>
            <w:tcW w:w="813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 xml:space="preserve">- обеспеченность </w:t>
            </w:r>
            <w:r w:rsidRPr="00B26447">
              <w:rPr>
                <w:color w:val="2D2D2D"/>
                <w:sz w:val="28"/>
                <w:szCs w:val="28"/>
              </w:rPr>
              <w:lastRenderedPageBreak/>
              <w:t xml:space="preserve">столовой посудой, </w:t>
            </w:r>
            <w:proofErr w:type="gramStart"/>
            <w:r w:rsidRPr="00B26447">
              <w:rPr>
                <w:color w:val="2D2D2D"/>
                <w:sz w:val="28"/>
                <w:szCs w:val="28"/>
              </w:rPr>
              <w:t>в</w:t>
            </w:r>
            <w:proofErr w:type="gramEnd"/>
            <w:r w:rsidRPr="00B26447">
              <w:rPr>
                <w:color w:val="2D2D2D"/>
                <w:sz w:val="28"/>
                <w:szCs w:val="28"/>
              </w:rPr>
              <w:t xml:space="preserve"> %</w:t>
            </w:r>
          </w:p>
        </w:tc>
        <w:tc>
          <w:tcPr>
            <w:tcW w:w="813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 xml:space="preserve">- обеспеченность кухонной посудой, </w:t>
            </w:r>
            <w:proofErr w:type="gramStart"/>
            <w:r w:rsidRPr="00B26447">
              <w:rPr>
                <w:color w:val="2D2D2D"/>
                <w:sz w:val="28"/>
                <w:szCs w:val="28"/>
              </w:rPr>
              <w:t>в</w:t>
            </w:r>
            <w:proofErr w:type="gramEnd"/>
            <w:r w:rsidRPr="00B26447">
              <w:rPr>
                <w:color w:val="2D2D2D"/>
                <w:sz w:val="28"/>
                <w:szCs w:val="28"/>
              </w:rPr>
              <w:t xml:space="preserve"> %</w:t>
            </w:r>
          </w:p>
        </w:tc>
        <w:tc>
          <w:tcPr>
            <w:tcW w:w="813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наличие горячего водоснабжения, в том числе:</w:t>
            </w:r>
          </w:p>
        </w:tc>
        <w:tc>
          <w:tcPr>
            <w:tcW w:w="813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централизованное</w:t>
            </w:r>
          </w:p>
        </w:tc>
        <w:tc>
          <w:tcPr>
            <w:tcW w:w="813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децентрализованное</w:t>
            </w:r>
          </w:p>
        </w:tc>
        <w:tc>
          <w:tcPr>
            <w:tcW w:w="813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наличие холодного водоснабжения:</w:t>
            </w:r>
          </w:p>
        </w:tc>
        <w:tc>
          <w:tcPr>
            <w:tcW w:w="813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централизованное</w:t>
            </w:r>
          </w:p>
        </w:tc>
        <w:tc>
          <w:tcPr>
            <w:tcW w:w="813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децентрализованное</w:t>
            </w:r>
          </w:p>
        </w:tc>
        <w:tc>
          <w:tcPr>
            <w:tcW w:w="813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технология мытья посуды:</w:t>
            </w:r>
          </w:p>
        </w:tc>
        <w:tc>
          <w:tcPr>
            <w:tcW w:w="813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наличие посудомоечной машины</w:t>
            </w:r>
          </w:p>
        </w:tc>
        <w:tc>
          <w:tcPr>
            <w:tcW w:w="813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посудомоечные ванны (количество)</w:t>
            </w:r>
          </w:p>
        </w:tc>
        <w:tc>
          <w:tcPr>
            <w:tcW w:w="813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наличие производственных помещений (цехов)</w:t>
            </w:r>
          </w:p>
        </w:tc>
        <w:tc>
          <w:tcPr>
            <w:tcW w:w="813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отсутствуют производственные помещения (указать какие):</w:t>
            </w:r>
          </w:p>
        </w:tc>
        <w:tc>
          <w:tcPr>
            <w:tcW w:w="813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</w:t>
            </w:r>
          </w:p>
        </w:tc>
        <w:tc>
          <w:tcPr>
            <w:tcW w:w="813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</w:t>
            </w:r>
          </w:p>
        </w:tc>
        <w:tc>
          <w:tcPr>
            <w:tcW w:w="813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</w:t>
            </w:r>
          </w:p>
        </w:tc>
        <w:tc>
          <w:tcPr>
            <w:tcW w:w="813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наличие технологического оборудования</w:t>
            </w:r>
          </w:p>
        </w:tc>
        <w:tc>
          <w:tcPr>
            <w:tcW w:w="813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отсутствует технологическое оборудование (указать какое):</w:t>
            </w:r>
          </w:p>
        </w:tc>
        <w:tc>
          <w:tcPr>
            <w:tcW w:w="813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</w:t>
            </w:r>
          </w:p>
        </w:tc>
        <w:tc>
          <w:tcPr>
            <w:tcW w:w="813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</w:t>
            </w:r>
          </w:p>
        </w:tc>
        <w:tc>
          <w:tcPr>
            <w:tcW w:w="813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</w:t>
            </w:r>
          </w:p>
        </w:tc>
        <w:tc>
          <w:tcPr>
            <w:tcW w:w="813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наличие холодильного оборудования:</w:t>
            </w:r>
          </w:p>
        </w:tc>
        <w:tc>
          <w:tcPr>
            <w:tcW w:w="813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 xml:space="preserve">- охлаждаемые </w:t>
            </w:r>
            <w:r w:rsidRPr="00B26447">
              <w:rPr>
                <w:color w:val="2D2D2D"/>
                <w:sz w:val="28"/>
                <w:szCs w:val="28"/>
              </w:rPr>
              <w:lastRenderedPageBreak/>
              <w:t>(низкотемпературные) камеры</w:t>
            </w:r>
          </w:p>
        </w:tc>
        <w:tc>
          <w:tcPr>
            <w:tcW w:w="813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- бытовые холодильники</w:t>
            </w:r>
          </w:p>
        </w:tc>
        <w:tc>
          <w:tcPr>
            <w:tcW w:w="813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7.3.</w:t>
            </w:r>
          </w:p>
        </w:tc>
        <w:tc>
          <w:tcPr>
            <w:tcW w:w="591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Водоснабжение организации</w:t>
            </w:r>
          </w:p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(отметить в ячейке)</w:t>
            </w:r>
          </w:p>
        </w:tc>
        <w:tc>
          <w:tcPr>
            <w:tcW w:w="22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proofErr w:type="gramStart"/>
            <w:r w:rsidRPr="00B26447">
              <w:rPr>
                <w:color w:val="2D2D2D"/>
                <w:sz w:val="28"/>
                <w:szCs w:val="28"/>
              </w:rPr>
              <w:t>Централизованное</w:t>
            </w:r>
            <w:proofErr w:type="gramEnd"/>
            <w:r w:rsidRPr="00B26447">
              <w:rPr>
                <w:color w:val="2D2D2D"/>
                <w:sz w:val="28"/>
                <w:szCs w:val="28"/>
              </w:rPr>
              <w:t xml:space="preserve"> от местного водопровода</w:t>
            </w:r>
          </w:p>
        </w:tc>
        <w:tc>
          <w:tcPr>
            <w:tcW w:w="36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 xml:space="preserve">Централизованное от </w:t>
            </w:r>
            <w:proofErr w:type="spellStart"/>
            <w:r w:rsidRPr="00B26447">
              <w:rPr>
                <w:color w:val="2D2D2D"/>
                <w:sz w:val="28"/>
                <w:szCs w:val="28"/>
              </w:rPr>
              <w:t>артскважины</w:t>
            </w:r>
            <w:proofErr w:type="spellEnd"/>
          </w:p>
        </w:tc>
        <w:tc>
          <w:tcPr>
            <w:tcW w:w="2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Привозная (</w:t>
            </w:r>
            <w:proofErr w:type="spellStart"/>
            <w:r w:rsidRPr="00B26447">
              <w:rPr>
                <w:color w:val="2D2D2D"/>
                <w:sz w:val="28"/>
                <w:szCs w:val="28"/>
              </w:rPr>
              <w:t>бутилированная</w:t>
            </w:r>
            <w:proofErr w:type="spellEnd"/>
            <w:r w:rsidRPr="00B26447">
              <w:rPr>
                <w:color w:val="2D2D2D"/>
                <w:sz w:val="28"/>
                <w:szCs w:val="28"/>
              </w:rPr>
              <w:t>) вода</w:t>
            </w:r>
          </w:p>
        </w:tc>
      </w:tr>
      <w:tr w:rsidR="00B26447" w:rsidRPr="00B26447" w:rsidTr="00B26447"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7.4.</w:t>
            </w:r>
          </w:p>
        </w:tc>
        <w:tc>
          <w:tcPr>
            <w:tcW w:w="5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Наличие емкости для запаса воды (в куб. м)</w:t>
            </w:r>
          </w:p>
        </w:tc>
        <w:tc>
          <w:tcPr>
            <w:tcW w:w="813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7.5.</w:t>
            </w:r>
          </w:p>
        </w:tc>
        <w:tc>
          <w:tcPr>
            <w:tcW w:w="5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Горячее водоснабжение:</w:t>
            </w:r>
          </w:p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наличие, тип</w:t>
            </w:r>
          </w:p>
        </w:tc>
        <w:tc>
          <w:tcPr>
            <w:tcW w:w="813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7.6.</w:t>
            </w:r>
          </w:p>
        </w:tc>
        <w:tc>
          <w:tcPr>
            <w:tcW w:w="591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Канализация</w:t>
            </w:r>
          </w:p>
        </w:tc>
        <w:tc>
          <w:tcPr>
            <w:tcW w:w="31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централизованная</w:t>
            </w:r>
          </w:p>
        </w:tc>
        <w:tc>
          <w:tcPr>
            <w:tcW w:w="49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выгребного типа</w:t>
            </w:r>
          </w:p>
        </w:tc>
      </w:tr>
      <w:tr w:rsidR="00B26447" w:rsidRPr="00B26447" w:rsidTr="00B26447">
        <w:tc>
          <w:tcPr>
            <w:tcW w:w="55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7.7.</w:t>
            </w:r>
          </w:p>
        </w:tc>
        <w:tc>
          <w:tcPr>
            <w:tcW w:w="5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Площадки для мусора,</w:t>
            </w:r>
          </w:p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их оборудование</w:t>
            </w:r>
          </w:p>
        </w:tc>
        <w:tc>
          <w:tcPr>
            <w:tcW w:w="813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7.8.</w:t>
            </w:r>
          </w:p>
        </w:tc>
        <w:tc>
          <w:tcPr>
            <w:tcW w:w="5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Газоснабжение</w:t>
            </w:r>
          </w:p>
        </w:tc>
        <w:tc>
          <w:tcPr>
            <w:tcW w:w="813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1459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8. 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</w:p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(данный раздел заполняется при наличии в лагере созданных условий доступности)</w:t>
            </w:r>
          </w:p>
        </w:tc>
      </w:tr>
      <w:tr w:rsidR="00B26447" w:rsidRPr="00B26447" w:rsidTr="00B26447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8.1.</w:t>
            </w:r>
          </w:p>
        </w:tc>
        <w:tc>
          <w:tcPr>
            <w:tcW w:w="5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Доступность инфраструктуры организации для лиц с ограниченными возможностями, в том числе</w:t>
            </w:r>
          </w:p>
        </w:tc>
        <w:tc>
          <w:tcPr>
            <w:tcW w:w="813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территория</w:t>
            </w:r>
          </w:p>
        </w:tc>
        <w:tc>
          <w:tcPr>
            <w:tcW w:w="813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здания и сооружения</w:t>
            </w:r>
          </w:p>
        </w:tc>
        <w:tc>
          <w:tcPr>
            <w:tcW w:w="813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водные объекты</w:t>
            </w:r>
          </w:p>
        </w:tc>
        <w:tc>
          <w:tcPr>
            <w:tcW w:w="813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автотранспорт</w:t>
            </w:r>
          </w:p>
        </w:tc>
        <w:tc>
          <w:tcPr>
            <w:tcW w:w="813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8.2.</w:t>
            </w:r>
          </w:p>
        </w:tc>
        <w:tc>
          <w:tcPr>
            <w:tcW w:w="5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813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количество групп (с указанием профиля)</w:t>
            </w:r>
          </w:p>
        </w:tc>
        <w:tc>
          <w:tcPr>
            <w:tcW w:w="813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8.3.</w:t>
            </w:r>
          </w:p>
        </w:tc>
        <w:tc>
          <w:tcPr>
            <w:tcW w:w="5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Наличие квалифицированных специалистов по работе с детьми-инвалидами (по слуху; по зрению; с нарушениями опорно-двигательного аппарата; с задержкой умственного развития) с учетом особых потребностей детей-инвалидов:</w:t>
            </w:r>
          </w:p>
        </w:tc>
        <w:tc>
          <w:tcPr>
            <w:tcW w:w="813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численность</w:t>
            </w:r>
          </w:p>
        </w:tc>
        <w:tc>
          <w:tcPr>
            <w:tcW w:w="813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профиль работы (направление)</w:t>
            </w:r>
          </w:p>
        </w:tc>
        <w:tc>
          <w:tcPr>
            <w:tcW w:w="813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8.4.</w:t>
            </w:r>
          </w:p>
        </w:tc>
        <w:tc>
          <w:tcPr>
            <w:tcW w:w="5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813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8.5.</w:t>
            </w:r>
          </w:p>
        </w:tc>
        <w:tc>
          <w:tcPr>
            <w:tcW w:w="5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B26447">
              <w:rPr>
                <w:color w:val="2D2D2D"/>
                <w:sz w:val="28"/>
                <w:szCs w:val="28"/>
              </w:rPr>
              <w:t>слабовидящих</w:t>
            </w:r>
            <w:proofErr w:type="gramEnd"/>
            <w:r w:rsidRPr="00B26447">
              <w:rPr>
                <w:color w:val="2D2D2D"/>
                <w:sz w:val="28"/>
                <w:szCs w:val="28"/>
              </w:rPr>
              <w:t xml:space="preserve">, наличие </w:t>
            </w:r>
            <w:proofErr w:type="spellStart"/>
            <w:r w:rsidRPr="00B26447">
              <w:rPr>
                <w:color w:val="2D2D2D"/>
                <w:sz w:val="28"/>
                <w:szCs w:val="28"/>
              </w:rPr>
              <w:t>сурдопереводчиков</w:t>
            </w:r>
            <w:proofErr w:type="spellEnd"/>
            <w:r w:rsidRPr="00B26447">
              <w:rPr>
                <w:color w:val="2D2D2D"/>
                <w:sz w:val="28"/>
                <w:szCs w:val="28"/>
              </w:rPr>
              <w:t xml:space="preserve"> для слабослышащих) и др.</w:t>
            </w:r>
          </w:p>
        </w:tc>
        <w:tc>
          <w:tcPr>
            <w:tcW w:w="813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9.</w:t>
            </w:r>
          </w:p>
        </w:tc>
        <w:tc>
          <w:tcPr>
            <w:tcW w:w="1404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Стоимость предоставляемых услуг (в руб.)</w:t>
            </w:r>
          </w:p>
        </w:tc>
      </w:tr>
      <w:tr w:rsidR="00B26447" w:rsidRPr="00B26447" w:rsidTr="00B26447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Предыдущий год</w:t>
            </w:r>
          </w:p>
        </w:tc>
        <w:tc>
          <w:tcPr>
            <w:tcW w:w="49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Текущий год</w:t>
            </w:r>
          </w:p>
        </w:tc>
      </w:tr>
      <w:tr w:rsidR="00B26447" w:rsidRPr="00B26447" w:rsidTr="00B26447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9.1.</w:t>
            </w:r>
          </w:p>
        </w:tc>
        <w:tc>
          <w:tcPr>
            <w:tcW w:w="5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Стоимость путевки</w:t>
            </w:r>
          </w:p>
        </w:tc>
        <w:tc>
          <w:tcPr>
            <w:tcW w:w="31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9.2.</w:t>
            </w:r>
          </w:p>
        </w:tc>
        <w:tc>
          <w:tcPr>
            <w:tcW w:w="5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Стоимость койко-дня</w:t>
            </w:r>
          </w:p>
        </w:tc>
        <w:tc>
          <w:tcPr>
            <w:tcW w:w="31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9.3.</w:t>
            </w:r>
          </w:p>
        </w:tc>
        <w:tc>
          <w:tcPr>
            <w:tcW w:w="5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Стоимость питания в день</w:t>
            </w:r>
          </w:p>
        </w:tc>
        <w:tc>
          <w:tcPr>
            <w:tcW w:w="31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10.</w:t>
            </w:r>
          </w:p>
        </w:tc>
        <w:tc>
          <w:tcPr>
            <w:tcW w:w="1404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Финансовые расходы (в тыс. руб.)</w:t>
            </w:r>
          </w:p>
        </w:tc>
      </w:tr>
      <w:tr w:rsidR="00B26447" w:rsidRPr="00B26447" w:rsidTr="00B26447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Предыдущий год</w:t>
            </w:r>
          </w:p>
        </w:tc>
        <w:tc>
          <w:tcPr>
            <w:tcW w:w="49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Текущий год</w:t>
            </w:r>
          </w:p>
        </w:tc>
      </w:tr>
      <w:tr w:rsidR="00B26447" w:rsidRPr="00B26447" w:rsidTr="00B26447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10.</w:t>
            </w:r>
            <w:r w:rsidRPr="00B26447">
              <w:rPr>
                <w:color w:val="2D2D2D"/>
                <w:sz w:val="28"/>
                <w:szCs w:val="28"/>
              </w:rPr>
              <w:lastRenderedPageBreak/>
              <w:t>1.</w:t>
            </w:r>
          </w:p>
        </w:tc>
        <w:tc>
          <w:tcPr>
            <w:tcW w:w="5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lastRenderedPageBreak/>
              <w:t>Капитальный ремонт</w:t>
            </w:r>
          </w:p>
        </w:tc>
        <w:tc>
          <w:tcPr>
            <w:tcW w:w="31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lastRenderedPageBreak/>
              <w:t>10.2.</w:t>
            </w:r>
          </w:p>
        </w:tc>
        <w:tc>
          <w:tcPr>
            <w:tcW w:w="5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Текущий ремонт</w:t>
            </w:r>
          </w:p>
        </w:tc>
        <w:tc>
          <w:tcPr>
            <w:tcW w:w="31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10.3.</w:t>
            </w:r>
          </w:p>
        </w:tc>
        <w:tc>
          <w:tcPr>
            <w:tcW w:w="5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Обеспечение безопасности</w:t>
            </w:r>
          </w:p>
        </w:tc>
        <w:tc>
          <w:tcPr>
            <w:tcW w:w="31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10.4.</w:t>
            </w:r>
          </w:p>
        </w:tc>
        <w:tc>
          <w:tcPr>
            <w:tcW w:w="5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Оснащение мягким инвентарем</w:t>
            </w:r>
          </w:p>
        </w:tc>
        <w:tc>
          <w:tcPr>
            <w:tcW w:w="31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10.5.</w:t>
            </w:r>
          </w:p>
        </w:tc>
        <w:tc>
          <w:tcPr>
            <w:tcW w:w="5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Оснащение пищеблока</w:t>
            </w:r>
          </w:p>
        </w:tc>
        <w:tc>
          <w:tcPr>
            <w:tcW w:w="31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10.6.</w:t>
            </w:r>
          </w:p>
        </w:tc>
        <w:tc>
          <w:tcPr>
            <w:tcW w:w="59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Другие (указать какие)</w:t>
            </w:r>
          </w:p>
        </w:tc>
        <w:tc>
          <w:tcPr>
            <w:tcW w:w="31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11. &lt;*&gt;</w:t>
            </w:r>
          </w:p>
        </w:tc>
        <w:tc>
          <w:tcPr>
            <w:tcW w:w="1404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Профиль организации (указать)</w:t>
            </w:r>
          </w:p>
        </w:tc>
      </w:tr>
      <w:tr w:rsidR="00B26447" w:rsidRPr="00B26447" w:rsidTr="00B26447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12. &lt;*&gt;</w:t>
            </w:r>
          </w:p>
        </w:tc>
        <w:tc>
          <w:tcPr>
            <w:tcW w:w="14045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Медицинские услуги и процедуры (указать какие)</w:t>
            </w:r>
          </w:p>
        </w:tc>
      </w:tr>
    </w:tbl>
    <w:p w:rsidR="00B26447" w:rsidRPr="00B26447" w:rsidRDefault="00B26447" w:rsidP="00B26447">
      <w:pPr>
        <w:shd w:val="clear" w:color="auto" w:fill="FFFFFF"/>
        <w:textAlignment w:val="baseline"/>
        <w:rPr>
          <w:rFonts w:ascii="Times New Roman" w:hAnsi="Times New Roman" w:cs="Times New Roman"/>
          <w:vanish/>
          <w:color w:val="242424"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42"/>
        <w:gridCol w:w="2772"/>
        <w:gridCol w:w="3511"/>
      </w:tblGrid>
      <w:tr w:rsidR="00B26447" w:rsidRPr="00B26447" w:rsidTr="00B26447">
        <w:trPr>
          <w:trHeight w:val="15"/>
        </w:trPr>
        <w:tc>
          <w:tcPr>
            <w:tcW w:w="3142" w:type="dxa"/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Ф.И.О.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447" w:rsidRPr="00B26447" w:rsidTr="00B26447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подпись</w:t>
            </w:r>
          </w:p>
        </w:tc>
      </w:tr>
      <w:tr w:rsidR="00B26447" w:rsidRPr="00B26447" w:rsidTr="00B26447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28"/>
                <w:szCs w:val="28"/>
              </w:rPr>
            </w:pPr>
            <w:r w:rsidRPr="00B26447">
              <w:rPr>
                <w:color w:val="2D2D2D"/>
                <w:sz w:val="28"/>
                <w:szCs w:val="28"/>
              </w:rPr>
              <w:t>М.П.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6447" w:rsidRPr="00B26447" w:rsidRDefault="00B264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6447" w:rsidRPr="00B26447" w:rsidRDefault="00B26447" w:rsidP="00B2644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  <w:r w:rsidRPr="00B26447">
        <w:rPr>
          <w:color w:val="2D2D2D"/>
          <w:spacing w:val="2"/>
          <w:sz w:val="28"/>
          <w:szCs w:val="28"/>
        </w:rPr>
        <w:br/>
        <w:t>________________</w:t>
      </w:r>
    </w:p>
    <w:p w:rsidR="00B26447" w:rsidRPr="00B26447" w:rsidRDefault="00B26447" w:rsidP="00B2644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  <w:r w:rsidRPr="00B26447">
        <w:rPr>
          <w:color w:val="2D2D2D"/>
          <w:spacing w:val="2"/>
          <w:sz w:val="28"/>
          <w:szCs w:val="28"/>
        </w:rPr>
        <w:br/>
        <w:t>* Разделы 11 и 12 заполняются санаторно-оздоровительными лагерями круглогодичного функционирования, лагерями, организация которых осуществляется на базе санаториев-профилакториев, пансионатов с лечением, учреждений санаторного типа.</w:t>
      </w:r>
    </w:p>
    <w:p w:rsidR="00B26447" w:rsidRPr="00B26447" w:rsidRDefault="00B26447" w:rsidP="00B2644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  <w:r w:rsidRPr="00B26447">
        <w:rPr>
          <w:color w:val="2D2D2D"/>
          <w:spacing w:val="2"/>
          <w:sz w:val="28"/>
          <w:szCs w:val="28"/>
        </w:rPr>
        <w:br/>
        <w:t>Примечание:</w:t>
      </w:r>
    </w:p>
    <w:p w:rsidR="00B26447" w:rsidRPr="00B26447" w:rsidRDefault="00B26447" w:rsidP="00B2644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  <w:r w:rsidRPr="00B26447">
        <w:rPr>
          <w:color w:val="2D2D2D"/>
          <w:spacing w:val="2"/>
          <w:sz w:val="28"/>
          <w:szCs w:val="28"/>
        </w:rPr>
        <w:br/>
      </w:r>
      <w:proofErr w:type="gramStart"/>
      <w:r w:rsidRPr="00B26447">
        <w:rPr>
          <w:color w:val="2D2D2D"/>
          <w:spacing w:val="2"/>
          <w:sz w:val="28"/>
          <w:szCs w:val="28"/>
        </w:rPr>
        <w:t>Ответы на вопросы, требующие ответа "да" или "нет", заполняются соответственно "+" или "-".</w:t>
      </w:r>
      <w:proofErr w:type="gramEnd"/>
    </w:p>
    <w:p w:rsidR="00B26447" w:rsidRPr="00B26447" w:rsidRDefault="00B26447" w:rsidP="00B26447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  <w:sz w:val="28"/>
          <w:szCs w:val="28"/>
        </w:rPr>
      </w:pPr>
      <w:r w:rsidRPr="00B26447">
        <w:rPr>
          <w:color w:val="2D2D2D"/>
          <w:spacing w:val="2"/>
          <w:sz w:val="28"/>
          <w:szCs w:val="28"/>
        </w:rPr>
        <w:br/>
        <w:t xml:space="preserve">Заполняется каждая позиция. Соблюдать нумерацию. Не разрешается исключать наименования подкритериев или </w:t>
      </w:r>
      <w:proofErr w:type="gramStart"/>
      <w:r w:rsidRPr="00B26447">
        <w:rPr>
          <w:color w:val="2D2D2D"/>
          <w:spacing w:val="2"/>
          <w:sz w:val="28"/>
          <w:szCs w:val="28"/>
        </w:rPr>
        <w:t>заменять их на другие</w:t>
      </w:r>
      <w:proofErr w:type="gramEnd"/>
      <w:r w:rsidRPr="00B26447">
        <w:rPr>
          <w:color w:val="2D2D2D"/>
          <w:spacing w:val="2"/>
          <w:sz w:val="28"/>
          <w:szCs w:val="28"/>
        </w:rPr>
        <w:t>.</w:t>
      </w:r>
    </w:p>
    <w:p w:rsidR="00BD536A" w:rsidRPr="00B26447" w:rsidRDefault="00BD536A" w:rsidP="00B26447">
      <w:pPr>
        <w:rPr>
          <w:rFonts w:ascii="Times New Roman" w:hAnsi="Times New Roman" w:cs="Times New Roman"/>
          <w:sz w:val="28"/>
          <w:szCs w:val="28"/>
        </w:rPr>
      </w:pPr>
    </w:p>
    <w:sectPr w:rsidR="00BD536A" w:rsidRPr="00B26447" w:rsidSect="00B264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451C"/>
    <w:rsid w:val="0061451C"/>
    <w:rsid w:val="00B26447"/>
    <w:rsid w:val="00BD536A"/>
    <w:rsid w:val="00DB0C46"/>
    <w:rsid w:val="00FF2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46"/>
  </w:style>
  <w:style w:type="paragraph" w:styleId="1">
    <w:name w:val="heading 1"/>
    <w:basedOn w:val="a"/>
    <w:link w:val="10"/>
    <w:uiPriority w:val="9"/>
    <w:qFormat/>
    <w:rsid w:val="006145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145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264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64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5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1451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614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14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1451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264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64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FollowedHyperlink"/>
    <w:basedOn w:val="a0"/>
    <w:uiPriority w:val="99"/>
    <w:semiHidden/>
    <w:unhideWhenUsed/>
    <w:rsid w:val="00B26447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2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3843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1694947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0953865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014119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8188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7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56087029" TargetMode="External"/><Relationship Id="rId4" Type="http://schemas.openxmlformats.org/officeDocument/2006/relationships/hyperlink" Target="http://docs.cntd.ru/document/9017135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4024</Words>
  <Characters>22941</Characters>
  <Application>Microsoft Office Word</Application>
  <DocSecurity>0</DocSecurity>
  <Lines>191</Lines>
  <Paragraphs>53</Paragraphs>
  <ScaleCrop>false</ScaleCrop>
  <Company>Microsoft</Company>
  <LinksUpToDate>false</LinksUpToDate>
  <CharactersWithSpaces>26912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2020-01-22T09:20:00Z</cp:lastPrinted>
  <dcterms:created xsi:type="dcterms:W3CDTF">2020-01-22T09:19:00Z</dcterms:created>
  <dcterms:modified xsi:type="dcterms:W3CDTF">2020-01-22T09:54:00Z</dcterms:modified>
</cp:coreProperties>
</file>